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4C5DE8" w14:textId="6A78F1F9" w:rsidR="000075E1" w:rsidRDefault="00735453" w:rsidP="003E1CB5">
      <w:pPr>
        <w:pStyle w:val="Titel"/>
      </w:pPr>
      <w:r>
        <w:t>A</w:t>
      </w:r>
      <w:r w:rsidR="003E1CB5">
        <w:t>nnuiteter</w:t>
      </w:r>
    </w:p>
    <w:p w14:paraId="14730341" w14:textId="38ADD11D" w:rsidR="00E428E5" w:rsidRDefault="003E1CB5" w:rsidP="00735453">
      <w:r>
        <w:t>I denne øvelse ses der på, hvordan man med FPro3 kan udføre beregninger på kapitalfremskrivninger og annuiteter.</w:t>
      </w:r>
      <w:r w:rsidR="00C03F6B">
        <w:t xml:space="preserve"> Som udgangspunkt for beregningerne</w:t>
      </w:r>
      <w:r w:rsidR="00E428E5">
        <w:t xml:space="preserve"> i de første øvelser</w:t>
      </w:r>
      <w:r w:rsidR="00C03F6B">
        <w:t xml:space="preserve"> benyttes programmet fra</w:t>
      </w:r>
      <w:r w:rsidR="0086659B">
        <w:t xml:space="preserve"> </w:t>
      </w:r>
      <w:r w:rsidR="00C03F6B">
        <w:t>afsnit</w:t>
      </w:r>
      <w:r w:rsidR="0086659B">
        <w:t xml:space="preserve"> </w:t>
      </w:r>
      <w:r w:rsidR="0086659B" w:rsidRPr="0086659B">
        <w:t xml:space="preserve">2.1 </w:t>
      </w:r>
      <w:r w:rsidR="0086659B" w:rsidRPr="0086659B">
        <w:rPr>
          <w:b/>
          <w:i/>
        </w:rPr>
        <w:t xml:space="preserve">Simulering af </w:t>
      </w:r>
      <w:r w:rsidR="00C03F6B" w:rsidRPr="0086659B">
        <w:rPr>
          <w:b/>
          <w:i/>
        </w:rPr>
        <w:t>eksponentiel udvikling</w:t>
      </w:r>
      <w:r w:rsidR="0086659B">
        <w:t xml:space="preserve"> </w:t>
      </w:r>
      <w:proofErr w:type="spellStart"/>
      <w:r w:rsidR="004A26E5">
        <w:rPr>
          <w:color w:val="0070C0"/>
        </w:rPr>
        <w:t>EksponentielUdvikling</w:t>
      </w:r>
      <w:r w:rsidR="004A26E5" w:rsidRPr="004A26E5">
        <w:rPr>
          <w:color w:val="0070C0"/>
        </w:rPr>
        <w:t>.fpr</w:t>
      </w:r>
      <w:proofErr w:type="spellEnd"/>
      <w:r w:rsidR="00E428E5">
        <w:t xml:space="preserve"> som har fire vinduer åbne: </w:t>
      </w:r>
      <w:r w:rsidR="00E428E5">
        <w:rPr>
          <w:smallCaps/>
        </w:rPr>
        <w:t>Klar program, Løkke program</w:t>
      </w:r>
      <w:r w:rsidR="00E428E5">
        <w:t xml:space="preserve">, </w:t>
      </w:r>
      <w:r w:rsidR="00E428E5" w:rsidRPr="00E428E5">
        <w:rPr>
          <w:smallCaps/>
        </w:rPr>
        <w:t>Søjletabel</w:t>
      </w:r>
      <w:r w:rsidR="00E428E5">
        <w:t xml:space="preserve"> og </w:t>
      </w:r>
      <w:r w:rsidR="00E428E5">
        <w:rPr>
          <w:smallCaps/>
        </w:rPr>
        <w:t>G</w:t>
      </w:r>
      <w:r w:rsidR="00E428E5" w:rsidRPr="00140053">
        <w:rPr>
          <w:smallCaps/>
        </w:rPr>
        <w:t>raf</w:t>
      </w:r>
      <w:r w:rsidR="00E428E5">
        <w:t xml:space="preserve">. </w:t>
      </w:r>
    </w:p>
    <w:p w14:paraId="76E2974C" w14:textId="1B509128" w:rsidR="00C03F6B" w:rsidRPr="00C03F6B" w:rsidRDefault="00C03F6B" w:rsidP="00751465">
      <w:pPr>
        <w:pStyle w:val="Overskrift2"/>
      </w:pPr>
      <w:r w:rsidRPr="00C03F6B">
        <w:t>Kapitalfremskrivning</w:t>
      </w:r>
    </w:p>
    <w:p w14:paraId="43C1FFCE" w14:textId="2933DAAD" w:rsidR="00C03F6B" w:rsidRDefault="00476C5F" w:rsidP="003E1CB5">
      <w:r>
        <w:t xml:space="preserve">Indsættes et beløb på en konto i en bank vil det typisk blive forrentet med en bestemt procentsats hvert år. Nogle steder vil procentsatsen være positiv andre steder vil den være negativ. I FPro3 programmet Eksponentiel udvikling vil det indsatte beløb svare til værdien </w:t>
      </w:r>
      <w:r w:rsidRPr="00476C5F">
        <w:rPr>
          <w:i/>
          <w:iCs/>
        </w:rPr>
        <w:t>b</w:t>
      </w:r>
      <w:r>
        <w:t xml:space="preserve">, renten til </w:t>
      </w:r>
      <w:r w:rsidRPr="00476C5F">
        <w:rPr>
          <w:i/>
          <w:iCs/>
        </w:rPr>
        <w:t>r</w:t>
      </w:r>
      <w:r>
        <w:t>, tiden til x og beløbet på kontoen til y.</w:t>
      </w:r>
    </w:p>
    <w:p w14:paraId="60774638" w14:textId="77777777" w:rsidR="00735453" w:rsidRDefault="00735453" w:rsidP="00751465">
      <w:pPr>
        <w:pStyle w:val="Overskrift3"/>
      </w:pPr>
      <w:r>
        <w:t>Øvelse</w:t>
      </w:r>
      <w:r w:rsidR="003F6531" w:rsidRPr="003F6531">
        <w:t xml:space="preserve"> 1: </w:t>
      </w:r>
    </w:p>
    <w:p w14:paraId="200FAA36" w14:textId="14018A53" w:rsidR="00735453" w:rsidRDefault="003F6531" w:rsidP="003E1CB5">
      <w:pPr>
        <w:pStyle w:val="Listeafsnit"/>
        <w:numPr>
          <w:ilvl w:val="0"/>
          <w:numId w:val="1"/>
        </w:numPr>
      </w:pPr>
      <w:r>
        <w:t>Hvad sker der, hvis renten er negativ?</w:t>
      </w:r>
    </w:p>
    <w:p w14:paraId="1A24482E" w14:textId="77777777" w:rsidR="00735453" w:rsidRDefault="00735453" w:rsidP="00735453">
      <w:pPr>
        <w:pStyle w:val="Listeafsnit"/>
      </w:pPr>
    </w:p>
    <w:p w14:paraId="1DFCD105" w14:textId="39FC532D" w:rsidR="003F6531" w:rsidRDefault="003F6531" w:rsidP="003E1CB5">
      <w:pPr>
        <w:pStyle w:val="Listeafsnit"/>
        <w:numPr>
          <w:ilvl w:val="0"/>
          <w:numId w:val="1"/>
        </w:numPr>
      </w:pPr>
      <w:r>
        <w:t>Hvad kan bedst svare sig: at have halvdelen af et beløb stående med en positiv rente og den anden halvdel med den samme negative rente eller at holde pengene på en konto uden renter?</w:t>
      </w:r>
    </w:p>
    <w:p w14:paraId="410BADDE" w14:textId="27355417" w:rsidR="003F6531" w:rsidRPr="00E94100" w:rsidRDefault="00E94100" w:rsidP="00735453">
      <w:pPr>
        <w:pStyle w:val="Overskrift2"/>
      </w:pPr>
      <w:r w:rsidRPr="00E94100">
        <w:t>Annuitetsopsparing</w:t>
      </w:r>
    </w:p>
    <w:p w14:paraId="43E7CCE6" w14:textId="4EB37928" w:rsidR="00E94100" w:rsidRDefault="00E94100" w:rsidP="003E1CB5">
      <w:r>
        <w:t xml:space="preserve">Det er sjældent, at en konto får lov til at stå i længere perioder, uden der sker noget med den. </w:t>
      </w:r>
      <w:r w:rsidR="00BE0389">
        <w:t>Ser man f.eks. på en børneopsparing, kan det være, at der hvert år indsættes et beløb.</w:t>
      </w:r>
    </w:p>
    <w:p w14:paraId="61302591" w14:textId="21BA0FBB" w:rsidR="00735453" w:rsidRDefault="00735453" w:rsidP="00735453">
      <w:pPr>
        <w:pStyle w:val="Overskrift3"/>
      </w:pPr>
      <w:r>
        <w:t>Øvelse 2</w:t>
      </w:r>
      <w:r w:rsidR="00BE0389">
        <w:t xml:space="preserve">: </w:t>
      </w:r>
    </w:p>
    <w:p w14:paraId="11B99974" w14:textId="264FC22B" w:rsidR="00735453" w:rsidRDefault="00BE0389" w:rsidP="003E1CB5">
      <w:pPr>
        <w:pStyle w:val="Listeafsnit"/>
        <w:numPr>
          <w:ilvl w:val="0"/>
          <w:numId w:val="2"/>
        </w:numPr>
      </w:pPr>
      <w:r>
        <w:t xml:space="preserve">Hvad sker der i Løkke programmet, hvis der hvert år indsættes det samme beløb som det første år? Prøv det af i programmet og tilpas grafen, så den viser alle punkterne. </w:t>
      </w:r>
      <w:r w:rsidR="005209C8">
        <w:t>Du kan i denne forbindelse selv vælge, hvad der vil være rimelige renter og indsatte beløb.</w:t>
      </w:r>
    </w:p>
    <w:p w14:paraId="3113CE9F" w14:textId="79FA486E" w:rsidR="005209C8" w:rsidRDefault="005209C8" w:rsidP="003E1CB5">
      <w:r>
        <w:t>Den typiske ligning for annuitetsopsparing antager, at kontoen har et startbeløb på 0 og den første indbetaling sker til tiden 1. I programmet svarer det til at</w:t>
      </w:r>
      <w:r w:rsidR="004E6AC9">
        <w:t xml:space="preserve"> sætte </w:t>
      </w:r>
      <w:r w:rsidR="004E6AC9" w:rsidRPr="004E6AC9">
        <w:rPr>
          <w:i/>
          <w:iCs/>
        </w:rPr>
        <w:t>y</w:t>
      </w:r>
      <w:r w:rsidR="004E6AC9">
        <w:t xml:space="preserve"> til 0 i stedet for b i Klar programmet.</w:t>
      </w:r>
    </w:p>
    <w:p w14:paraId="72E4F42E" w14:textId="6EB222C5" w:rsidR="004E6AC9" w:rsidRDefault="004E6AC9" w:rsidP="003E1CB5">
      <w:r>
        <w:t>Ligningen for annuitetsopsparing udtrykt med vores variable bliver dermed:</w:t>
      </w:r>
    </w:p>
    <w:p w14:paraId="42ECBFC6" w14:textId="3B350F55" w:rsidR="004E6AC9" w:rsidRPr="004E6AC9" w:rsidRDefault="004E6AC9" w:rsidP="003E1CB5">
      <w:pPr>
        <w:rPr>
          <w:rFonts w:eastAsiaTheme="minorEastAsia"/>
        </w:rPr>
      </w:pPr>
      <m:oMathPara>
        <m:oMath>
          <m:r>
            <w:rPr>
              <w:rFonts w:ascii="Cambria Math" w:hAnsi="Cambria Math"/>
            </w:rPr>
            <m:t>y=b⋅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p>
                  <m:r>
                    <w:rPr>
                      <w:rFonts w:ascii="Cambria Math" w:hAnsi="Cambria Math"/>
                    </w:rPr>
                    <m:t>x</m:t>
                  </m:r>
                </m:sup>
              </m:sSup>
              <m:r>
                <w:rPr>
                  <w:rFonts w:ascii="Cambria Math" w:hAnsi="Cambria Math"/>
                </w:rPr>
                <m:t>-1</m:t>
              </m:r>
            </m:num>
            <m:den>
              <m:r>
                <w:rPr>
                  <w:rFonts w:ascii="Cambria Math" w:hAnsi="Cambria Math"/>
                </w:rPr>
                <m:t>r</m:t>
              </m:r>
            </m:den>
          </m:f>
        </m:oMath>
      </m:oMathPara>
    </w:p>
    <w:p w14:paraId="5EB565D0" w14:textId="77777777" w:rsidR="00735453" w:rsidRDefault="00735453" w:rsidP="00735453">
      <w:pPr>
        <w:pStyle w:val="Overskrift3"/>
        <w:rPr>
          <w:rFonts w:eastAsiaTheme="minorEastAsia"/>
        </w:rPr>
      </w:pPr>
      <w:r>
        <w:rPr>
          <w:rFonts w:eastAsiaTheme="minorEastAsia"/>
        </w:rPr>
        <w:t>Øvelse 3</w:t>
      </w:r>
      <w:r w:rsidR="006877B1">
        <w:rPr>
          <w:rFonts w:eastAsiaTheme="minorEastAsia"/>
        </w:rPr>
        <w:t xml:space="preserve">: </w:t>
      </w:r>
    </w:p>
    <w:p w14:paraId="7D9A10D5" w14:textId="2DDFA540" w:rsidR="004E6AC9" w:rsidRDefault="006877B1" w:rsidP="00735453">
      <w:pPr>
        <w:pStyle w:val="Listeafsnit"/>
        <w:numPr>
          <w:ilvl w:val="0"/>
          <w:numId w:val="3"/>
        </w:numPr>
        <w:rPr>
          <w:rFonts w:eastAsiaTheme="minorEastAsia"/>
        </w:rPr>
      </w:pPr>
      <w:r w:rsidRPr="00735453">
        <w:rPr>
          <w:rFonts w:eastAsiaTheme="minorEastAsia"/>
        </w:rPr>
        <w:t>I Søjletabellen kan du teste, om ligningen holder. Gør det ved at indtaste udtrykket til højre for lighedstegnet i kolonne 3 ud for Udtryk og klikke på knappen, der genstarter programmet. Giver værdierne i søjle 2 og 3 det samme?</w:t>
      </w:r>
    </w:p>
    <w:p w14:paraId="77D3429E" w14:textId="1D40F691" w:rsidR="004B4404" w:rsidRPr="004B4404" w:rsidRDefault="004B4404" w:rsidP="004B4404">
      <w:pPr>
        <w:rPr>
          <w:rFonts w:eastAsiaTheme="minorEastAsia"/>
        </w:rPr>
      </w:pPr>
    </w:p>
    <w:p w14:paraId="2F28AB22" w14:textId="4E85CCA1" w:rsidR="005C0C22" w:rsidRPr="005C0C22" w:rsidRDefault="005C0C22" w:rsidP="00735453">
      <w:pPr>
        <w:pStyle w:val="Overskrift2"/>
        <w:rPr>
          <w:rFonts w:eastAsiaTheme="minorEastAsia"/>
        </w:rPr>
      </w:pPr>
      <w:r w:rsidRPr="005C0C22">
        <w:rPr>
          <w:rFonts w:eastAsiaTheme="minorEastAsia"/>
        </w:rPr>
        <w:lastRenderedPageBreak/>
        <w:t>Annuitetslån</w:t>
      </w:r>
    </w:p>
    <w:p w14:paraId="7E081DD1" w14:textId="764D8080" w:rsidR="005C0C22" w:rsidRDefault="00E037C1" w:rsidP="003E1CB5">
      <w:r>
        <w:t>Optager man et lån, betales det tilbage gennem en række indbetalinger</w:t>
      </w:r>
      <w:r w:rsidR="001445C2">
        <w:t xml:space="preserve"> (ydelser)</w:t>
      </w:r>
      <w:r>
        <w:t>. Indbetalingerne vil samlet set udgøre et større beløb end det lånte beløb, da det beløb man skylder forrentes og dermed vokser en smule inden hver indbetaling.</w:t>
      </w:r>
    </w:p>
    <w:p w14:paraId="7AD1BF09" w14:textId="7B10DF0E" w:rsidR="00E037C1" w:rsidRDefault="00E037C1" w:rsidP="003E1CB5">
      <w:r>
        <w:t>Størrelsen på indbetalingerne er nødt til at være større end den tilskrevne rente, hvis lånet skal ende med at være tilbagebetalt (hvad det som regel skal).</w:t>
      </w:r>
    </w:p>
    <w:p w14:paraId="514A2594" w14:textId="33729551" w:rsidR="00E037C1" w:rsidRDefault="00E037C1" w:rsidP="003E1CB5">
      <w:r>
        <w:t xml:space="preserve">For at omskrive FPro3-programmet </w:t>
      </w:r>
      <w:r w:rsidR="00A57BC5">
        <w:t>til denne situation rettes Klar programmet nu til følgende:</w:t>
      </w:r>
    </w:p>
    <w:p w14:paraId="4DD71EA4" w14:textId="6AB74608" w:rsidR="00A57BC5" w:rsidRDefault="00D6090D" w:rsidP="003E1CB5">
      <w:r>
        <w:rPr>
          <w:noProof/>
        </w:rPr>
        <w:drawing>
          <wp:inline distT="0" distB="0" distL="0" distR="0" wp14:anchorId="5F6AE852" wp14:editId="3B0546DE">
            <wp:extent cx="858130" cy="1478408"/>
            <wp:effectExtent l="0" t="0" r="0" b="7620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73422" cy="1504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88A260" w14:textId="73477423" w:rsidR="00D6090D" w:rsidRDefault="00D6090D" w:rsidP="003E1CB5">
      <w:r>
        <w:t xml:space="preserve">Her svarer </w:t>
      </w:r>
      <w:r w:rsidRPr="00D6090D">
        <w:rPr>
          <w:i/>
          <w:iCs/>
        </w:rPr>
        <w:t>b</w:t>
      </w:r>
      <w:r>
        <w:t xml:space="preserve"> til lånets størrelse, </w:t>
      </w:r>
      <w:r w:rsidRPr="00D6090D">
        <w:rPr>
          <w:i/>
          <w:iCs/>
        </w:rPr>
        <w:t>r</w:t>
      </w:r>
      <w:r>
        <w:t xml:space="preserve"> til renten, </w:t>
      </w:r>
      <w:r w:rsidRPr="00D6090D">
        <w:rPr>
          <w:i/>
          <w:iCs/>
        </w:rPr>
        <w:t>i</w:t>
      </w:r>
      <w:r>
        <w:t xml:space="preserve"> til størrelsen på indbetalingerne og </w:t>
      </w:r>
      <w:r w:rsidRPr="00D6090D">
        <w:rPr>
          <w:i/>
          <w:iCs/>
        </w:rPr>
        <w:t>y</w:t>
      </w:r>
      <w:r>
        <w:t xml:space="preserve"> til det resterende lån. </w:t>
      </w:r>
      <w:r w:rsidRPr="004A26E5">
        <w:rPr>
          <w:smallCaps/>
        </w:rPr>
        <w:t>Løkke program</w:t>
      </w:r>
      <w:r>
        <w:t xml:space="preserve"> rettes til:</w:t>
      </w:r>
    </w:p>
    <w:p w14:paraId="5A021442" w14:textId="135273C2" w:rsidR="00D6090D" w:rsidRDefault="00D6090D" w:rsidP="003E1CB5">
      <w:r>
        <w:rPr>
          <w:noProof/>
        </w:rPr>
        <w:drawing>
          <wp:inline distT="0" distB="0" distL="0" distR="0" wp14:anchorId="5536B895" wp14:editId="2DD17A72">
            <wp:extent cx="1219200" cy="970759"/>
            <wp:effectExtent l="0" t="0" r="0" b="127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227013" cy="976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2F9618" w14:textId="5B6434AE" w:rsidR="004A26E5" w:rsidRDefault="004A26E5" w:rsidP="003E1CB5">
      <w:r>
        <w:t xml:space="preserve">Man kan også anvende FPro3-filen </w:t>
      </w:r>
      <w:proofErr w:type="spellStart"/>
      <w:r w:rsidRPr="004A26E5">
        <w:rPr>
          <w:color w:val="0070C0"/>
        </w:rPr>
        <w:t>Annuitetslån.fpr</w:t>
      </w:r>
      <w:proofErr w:type="spellEnd"/>
      <w:r>
        <w:t>.</w:t>
      </w:r>
    </w:p>
    <w:p w14:paraId="4404A8EE" w14:textId="77777777" w:rsidR="00735453" w:rsidRDefault="00735453" w:rsidP="00735453">
      <w:pPr>
        <w:pStyle w:val="Overskrift3"/>
      </w:pPr>
      <w:r>
        <w:t>Øvelse 4:</w:t>
      </w:r>
    </w:p>
    <w:p w14:paraId="0A68E9E8" w14:textId="0FFDB697" w:rsidR="00D6090D" w:rsidRDefault="00D6090D" w:rsidP="00735453">
      <w:pPr>
        <w:pStyle w:val="Listeafsnit"/>
        <w:numPr>
          <w:ilvl w:val="0"/>
          <w:numId w:val="4"/>
        </w:numPr>
      </w:pPr>
      <w:r>
        <w:t>Forklar Løkke programmet</w:t>
      </w:r>
      <w:r w:rsidR="001445C2">
        <w:t xml:space="preserve"> og beregn hvor mange indbetalinger, der skal ske, før lånet er tilbagebetalt.</w:t>
      </w:r>
      <w:r w:rsidR="004A26E5">
        <w:t xml:space="preserve"> </w:t>
      </w:r>
    </w:p>
    <w:p w14:paraId="5EEB9D48" w14:textId="77777777" w:rsidR="004A26E5" w:rsidRDefault="004A26E5" w:rsidP="004A26E5">
      <w:pPr>
        <w:pStyle w:val="Listeafsnit"/>
      </w:pPr>
    </w:p>
    <w:p w14:paraId="71C887EA" w14:textId="4244EAA1" w:rsidR="005B5796" w:rsidRDefault="005F4B13" w:rsidP="003E1CB5">
      <w:r>
        <w:t>Antallet af indbetalinger før lånet er tilbagebetalt kaldes løbetiden for lånet.</w:t>
      </w:r>
    </w:p>
    <w:p w14:paraId="68EA0A30" w14:textId="7B69A3D6" w:rsidR="005B10DB" w:rsidRDefault="00220DE3" w:rsidP="003E1CB5">
      <w:r>
        <w:t xml:space="preserve">For annuitetslån kan man opstille en ligning for sammenhængen mellem størrelsen på det oprindelige lån kaldet hovedstolen </w:t>
      </w:r>
      <w:r w:rsidRPr="00220DE3">
        <w:rPr>
          <w:i/>
          <w:iCs/>
        </w:rPr>
        <w:t>G</w:t>
      </w:r>
      <w:r>
        <w:t xml:space="preserve">, ydelsen </w:t>
      </w:r>
      <w:r w:rsidRPr="00220DE3">
        <w:rPr>
          <w:i/>
          <w:iCs/>
        </w:rPr>
        <w:t>y</w:t>
      </w:r>
      <w:r>
        <w:t xml:space="preserve">, renten </w:t>
      </w:r>
      <w:r w:rsidRPr="00220DE3">
        <w:rPr>
          <w:i/>
          <w:iCs/>
        </w:rPr>
        <w:t>r</w:t>
      </w:r>
      <w:r>
        <w:t xml:space="preserve">, fremskrivningsfaktoren </w:t>
      </w:r>
      <w:r w:rsidRPr="00220DE3">
        <w:rPr>
          <w:i/>
          <w:iCs/>
        </w:rPr>
        <w:t>a</w:t>
      </w:r>
      <w:r>
        <w:t xml:space="preserve"> og </w:t>
      </w:r>
      <w:r w:rsidR="0095117B">
        <w:t xml:space="preserve">antallet af terminer </w:t>
      </w:r>
      <w:r w:rsidR="0095117B" w:rsidRPr="0095117B">
        <w:rPr>
          <w:i/>
          <w:iCs/>
        </w:rPr>
        <w:t>n</w:t>
      </w:r>
      <w:r w:rsidR="0095117B">
        <w:t>:</w:t>
      </w:r>
    </w:p>
    <w:p w14:paraId="1EBF4C18" w14:textId="584838D3" w:rsidR="0095117B" w:rsidRPr="0095117B" w:rsidRDefault="0095117B" w:rsidP="003E1CB5">
      <w:pPr>
        <w:rPr>
          <w:rFonts w:eastAsiaTheme="minorEastAsia"/>
        </w:rPr>
      </w:pPr>
      <m:oMathPara>
        <m:oMath>
          <m:r>
            <w:rPr>
              <w:rFonts w:ascii="Cambria Math" w:hAnsi="Cambria Math"/>
            </w:rPr>
            <m:t>G=y⋅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1-</m:t>
              </m:r>
              <m:sSup>
                <m:sSupPr>
                  <m:ctrlPr>
                    <w:rPr>
                      <w:rFonts w:ascii="Cambria Math" w:hAnsi="Cambria Math"/>
                      <w:i/>
                    </w:rPr>
                  </m:ctrlPr>
                </m:sSupPr>
                <m:e>
                  <m:r>
                    <w:rPr>
                      <w:rFonts w:ascii="Cambria Math" w:hAnsi="Cambria Math"/>
                    </w:rPr>
                    <m:t>a</m:t>
                  </m:r>
                </m:e>
                <m:sup>
                  <m:r>
                    <w:rPr>
                      <w:rFonts w:ascii="Cambria Math" w:hAnsi="Cambria Math"/>
                    </w:rPr>
                    <m:t>-n</m:t>
                  </m:r>
                </m:sup>
              </m:sSup>
            </m:num>
            <m:den>
              <m:r>
                <w:rPr>
                  <w:rFonts w:ascii="Cambria Math" w:hAnsi="Cambria Math"/>
                </w:rPr>
                <m:t>r</m:t>
              </m:r>
            </m:den>
          </m:f>
        </m:oMath>
      </m:oMathPara>
    </w:p>
    <w:p w14:paraId="7B75C419" w14:textId="77777777" w:rsidR="00735453" w:rsidRDefault="00735453" w:rsidP="00735453">
      <w:pPr>
        <w:pStyle w:val="Overskrift3"/>
        <w:rPr>
          <w:rFonts w:eastAsiaTheme="minorEastAsia"/>
        </w:rPr>
      </w:pPr>
      <w:r>
        <w:rPr>
          <w:rFonts w:eastAsiaTheme="minorEastAsia"/>
        </w:rPr>
        <w:t>Øvelse 5</w:t>
      </w:r>
      <w:r w:rsidR="0095117B">
        <w:rPr>
          <w:rFonts w:eastAsiaTheme="minorEastAsia"/>
        </w:rPr>
        <w:t xml:space="preserve">: </w:t>
      </w:r>
    </w:p>
    <w:p w14:paraId="0238C7B7" w14:textId="6C7F561B" w:rsidR="00735453" w:rsidRDefault="0095117B" w:rsidP="003E1CB5">
      <w:pPr>
        <w:pStyle w:val="Listeafsnit"/>
        <w:numPr>
          <w:ilvl w:val="0"/>
          <w:numId w:val="5"/>
        </w:numPr>
        <w:rPr>
          <w:rFonts w:eastAsiaTheme="minorEastAsia"/>
        </w:rPr>
      </w:pPr>
      <w:r w:rsidRPr="00735453">
        <w:rPr>
          <w:rFonts w:eastAsiaTheme="minorEastAsia"/>
        </w:rPr>
        <w:t xml:space="preserve">Tjek om ligningen passer </w:t>
      </w:r>
      <w:r w:rsidR="001A4265" w:rsidRPr="00735453">
        <w:rPr>
          <w:rFonts w:eastAsiaTheme="minorEastAsia"/>
        </w:rPr>
        <w:t>til</w:t>
      </w:r>
      <w:r w:rsidRPr="00735453">
        <w:rPr>
          <w:rFonts w:eastAsiaTheme="minorEastAsia"/>
        </w:rPr>
        <w:t xml:space="preserve"> det program, der er regnet på i </w:t>
      </w:r>
      <w:r w:rsidR="003D3274" w:rsidRPr="004A26E5">
        <w:rPr>
          <w:color w:val="0070C0"/>
        </w:rPr>
        <w:t>Annuitetslån.fpr</w:t>
      </w:r>
      <w:r w:rsidRPr="00735453">
        <w:rPr>
          <w:rFonts w:eastAsiaTheme="minorEastAsia"/>
        </w:rPr>
        <w:t>. Hvorfor giver højresiden ikke det samme som venstresiden</w:t>
      </w:r>
      <w:r w:rsidR="001A4265" w:rsidRPr="00735453">
        <w:rPr>
          <w:rFonts w:eastAsiaTheme="minorEastAsia"/>
        </w:rPr>
        <w:t xml:space="preserve"> i ligningen</w:t>
      </w:r>
      <w:r w:rsidRPr="00735453">
        <w:rPr>
          <w:rFonts w:eastAsiaTheme="minorEastAsia"/>
        </w:rPr>
        <w:t>?</w:t>
      </w:r>
    </w:p>
    <w:p w14:paraId="0F768F56" w14:textId="77777777" w:rsidR="00735453" w:rsidRDefault="00735453" w:rsidP="00735453">
      <w:pPr>
        <w:pStyle w:val="Listeafsnit"/>
        <w:rPr>
          <w:rFonts w:eastAsiaTheme="minorEastAsia"/>
        </w:rPr>
      </w:pPr>
    </w:p>
    <w:p w14:paraId="2A5968F5" w14:textId="77777777" w:rsidR="00735453" w:rsidRDefault="006D6CB4" w:rsidP="00735453">
      <w:pPr>
        <w:rPr>
          <w:rFonts w:eastAsiaTheme="minorEastAsia"/>
        </w:rPr>
      </w:pPr>
      <w:r w:rsidRPr="00735453">
        <w:rPr>
          <w:rFonts w:eastAsiaTheme="minorEastAsia"/>
        </w:rPr>
        <w:lastRenderedPageBreak/>
        <w:t xml:space="preserve">Hvad skal ydelsen være, hvis man tager et lån på 1 000 000 med en rente på </w:t>
      </w:r>
      <w:r w:rsidR="00DA070A" w:rsidRPr="00735453">
        <w:rPr>
          <w:rFonts w:eastAsiaTheme="minorEastAsia"/>
        </w:rPr>
        <w:t xml:space="preserve">4 % og gerne vil betale det af på 20 år? </w:t>
      </w:r>
    </w:p>
    <w:p w14:paraId="6C7C429D" w14:textId="1398EFA8" w:rsidR="0095117B" w:rsidRPr="00735453" w:rsidRDefault="00DA070A" w:rsidP="00735453">
      <w:pPr>
        <w:pStyle w:val="Listeafsnit"/>
        <w:numPr>
          <w:ilvl w:val="0"/>
          <w:numId w:val="5"/>
        </w:numPr>
        <w:rPr>
          <w:rFonts w:eastAsiaTheme="minorEastAsia"/>
        </w:rPr>
      </w:pPr>
      <w:r w:rsidRPr="00735453">
        <w:rPr>
          <w:rFonts w:eastAsiaTheme="minorEastAsia"/>
        </w:rPr>
        <w:t>Opgaven kan løses på (mindst) to måder. Prøv først med forskellige værdier i FPro3-programmet. Prøv derefter at isolere y i ligningen og indsætte værdierne. Hvor tæt ramte du med FPro3?</w:t>
      </w:r>
    </w:p>
    <w:sectPr w:rsidR="0095117B" w:rsidRPr="00735453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51725"/>
    <w:multiLevelType w:val="hybridMultilevel"/>
    <w:tmpl w:val="0E88E06E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5A2E3C"/>
    <w:multiLevelType w:val="hybridMultilevel"/>
    <w:tmpl w:val="82603EC2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7C5D15"/>
    <w:multiLevelType w:val="hybridMultilevel"/>
    <w:tmpl w:val="C1FEA6B0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9B324F"/>
    <w:multiLevelType w:val="hybridMultilevel"/>
    <w:tmpl w:val="628AC8EA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087572"/>
    <w:multiLevelType w:val="hybridMultilevel"/>
    <w:tmpl w:val="C1FEA6B0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4232903">
    <w:abstractNumId w:val="0"/>
  </w:num>
  <w:num w:numId="2" w16cid:durableId="950743659">
    <w:abstractNumId w:val="3"/>
  </w:num>
  <w:num w:numId="3" w16cid:durableId="1817405753">
    <w:abstractNumId w:val="4"/>
  </w:num>
  <w:num w:numId="4" w16cid:durableId="1346782209">
    <w:abstractNumId w:val="2"/>
  </w:num>
  <w:num w:numId="5" w16cid:durableId="233711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CB5"/>
    <w:rsid w:val="000075E1"/>
    <w:rsid w:val="001445C2"/>
    <w:rsid w:val="001A4265"/>
    <w:rsid w:val="00220DE3"/>
    <w:rsid w:val="003D3274"/>
    <w:rsid w:val="003E1CB5"/>
    <w:rsid w:val="003F6531"/>
    <w:rsid w:val="00422826"/>
    <w:rsid w:val="00476C5F"/>
    <w:rsid w:val="004A26E5"/>
    <w:rsid w:val="004B4404"/>
    <w:rsid w:val="004E6AC9"/>
    <w:rsid w:val="005209C8"/>
    <w:rsid w:val="005B10DB"/>
    <w:rsid w:val="005B5796"/>
    <w:rsid w:val="005C0C22"/>
    <w:rsid w:val="005E009D"/>
    <w:rsid w:val="005F4B13"/>
    <w:rsid w:val="006877B1"/>
    <w:rsid w:val="006D6CB4"/>
    <w:rsid w:val="00735453"/>
    <w:rsid w:val="00751465"/>
    <w:rsid w:val="0086659B"/>
    <w:rsid w:val="008A2C1D"/>
    <w:rsid w:val="0095117B"/>
    <w:rsid w:val="009F1FE0"/>
    <w:rsid w:val="00A57BC5"/>
    <w:rsid w:val="00BE0389"/>
    <w:rsid w:val="00C03F6B"/>
    <w:rsid w:val="00D6090D"/>
    <w:rsid w:val="00DA070A"/>
    <w:rsid w:val="00DD6BB2"/>
    <w:rsid w:val="00E037C1"/>
    <w:rsid w:val="00E428E5"/>
    <w:rsid w:val="00E94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011B2"/>
  <w15:chartTrackingRefBased/>
  <w15:docId w15:val="{3584D187-61EB-4312-B9B8-EBD8383DA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453"/>
    <w:rPr>
      <w:rFonts w:ascii="Century Schoolbook" w:hAnsi="Century Schoolboo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73545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73545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7354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Titel">
    <w:name w:val="Title"/>
    <w:basedOn w:val="Normal"/>
    <w:next w:val="Normal"/>
    <w:link w:val="TitelTegn"/>
    <w:uiPriority w:val="10"/>
    <w:qFormat/>
    <w:rsid w:val="003E1CB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3E1CB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Pladsholdertekst">
    <w:name w:val="Placeholder Text"/>
    <w:basedOn w:val="Standardskrifttypeiafsnit"/>
    <w:uiPriority w:val="99"/>
    <w:semiHidden/>
    <w:rsid w:val="004E6AC9"/>
    <w:rPr>
      <w:color w:val="808080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DD6BB2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DD6BB2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DD6BB2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DD6BB2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DD6BB2"/>
    <w:rPr>
      <w:b/>
      <w:bCs/>
      <w:sz w:val="20"/>
      <w:szCs w:val="2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D6B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D6BB2"/>
    <w:rPr>
      <w:rFonts w:ascii="Segoe UI" w:hAnsi="Segoe UI" w:cs="Segoe UI"/>
      <w:sz w:val="18"/>
      <w:szCs w:val="18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7354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eafsnit">
    <w:name w:val="List Paragraph"/>
    <w:basedOn w:val="Normal"/>
    <w:uiPriority w:val="34"/>
    <w:qFormat/>
    <w:rsid w:val="00735453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735453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73545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498</Words>
  <Characters>3041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Jeppe Willads Petersen</dc:creator>
  <cp:keywords/>
  <dc:description/>
  <cp:lastModifiedBy>Jeppe Willads Petersen</cp:lastModifiedBy>
  <cp:revision>2</cp:revision>
  <dcterms:created xsi:type="dcterms:W3CDTF">2023-05-16T04:55:00Z</dcterms:created>
  <dcterms:modified xsi:type="dcterms:W3CDTF">2023-05-16T04:55:00Z</dcterms:modified>
</cp:coreProperties>
</file>