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33AF5" w14:textId="49B9EAB9" w:rsidR="00F34E10" w:rsidRPr="00F34E10" w:rsidRDefault="00F34E10" w:rsidP="00F34E10">
      <w:pPr>
        <w:pStyle w:val="Titel"/>
      </w:pPr>
      <w:r>
        <w:t>Enzymkinetik</w:t>
      </w:r>
    </w:p>
    <w:p w14:paraId="5BFF52B9" w14:textId="0816B6B9" w:rsidR="001F63F4" w:rsidRPr="0059761F" w:rsidRDefault="00F34E10" w:rsidP="00AB0A36">
      <w:pPr>
        <w:pStyle w:val="Pa2"/>
        <w:rPr>
          <w:rFonts w:cstheme="minorHAnsi"/>
          <w:color w:val="000000"/>
          <w:sz w:val="22"/>
          <w:szCs w:val="22"/>
        </w:rPr>
      </w:pPr>
      <w:r w:rsidRPr="002A01BE">
        <w:rPr>
          <w:rFonts w:cstheme="minorHAnsi"/>
          <w:color w:val="000000"/>
          <w:sz w:val="22"/>
          <w:szCs w:val="22"/>
        </w:rPr>
        <w:t>I de</w:t>
      </w:r>
      <w:r w:rsidR="00AB0A36">
        <w:rPr>
          <w:rFonts w:cstheme="minorHAnsi"/>
          <w:color w:val="000000"/>
          <w:sz w:val="22"/>
          <w:szCs w:val="22"/>
        </w:rPr>
        <w:t>nne øvelse</w:t>
      </w:r>
      <w:r w:rsidRPr="002A01BE">
        <w:rPr>
          <w:rFonts w:cstheme="minorHAnsi"/>
          <w:color w:val="000000"/>
          <w:sz w:val="22"/>
          <w:szCs w:val="22"/>
        </w:rPr>
        <w:t xml:space="preserve"> beskrives en række modeller og simuleringer</w:t>
      </w:r>
      <w:r w:rsidR="002178DB">
        <w:rPr>
          <w:rFonts w:cstheme="minorHAnsi"/>
          <w:color w:val="000000"/>
          <w:sz w:val="22"/>
          <w:szCs w:val="22"/>
        </w:rPr>
        <w:t xml:space="preserve"> i FPro3</w:t>
      </w:r>
      <w:r w:rsidRPr="002A01BE">
        <w:rPr>
          <w:rFonts w:cstheme="minorHAnsi"/>
          <w:color w:val="000000"/>
          <w:sz w:val="22"/>
          <w:szCs w:val="22"/>
        </w:rPr>
        <w:t xml:space="preserve"> til at beskrive enzymkinetik. </w:t>
      </w:r>
      <w:r w:rsidR="001F63F4">
        <w:rPr>
          <w:rFonts w:cstheme="minorHAnsi"/>
          <w:color w:val="000000"/>
          <w:sz w:val="22"/>
          <w:szCs w:val="22"/>
        </w:rPr>
        <w:t>Der er tre</w:t>
      </w:r>
      <w:r w:rsidR="0059761F">
        <w:rPr>
          <w:rFonts w:cstheme="minorHAnsi"/>
          <w:color w:val="000000"/>
          <w:sz w:val="22"/>
          <w:szCs w:val="22"/>
        </w:rPr>
        <w:t xml:space="preserve"> øvelser med forskellige modeller indenfor enzymkinetik som bygger videre på afsnit </w:t>
      </w:r>
      <w:r w:rsidR="0059761F" w:rsidRPr="00193366">
        <w:rPr>
          <w:rFonts w:cstheme="minorHAnsi"/>
          <w:b/>
          <w:i/>
          <w:color w:val="000000"/>
          <w:sz w:val="22"/>
          <w:szCs w:val="22"/>
        </w:rPr>
        <w:t xml:space="preserve">3.2 </w:t>
      </w:r>
      <w:proofErr w:type="spellStart"/>
      <w:r w:rsidR="0059761F" w:rsidRPr="00193366">
        <w:rPr>
          <w:rFonts w:cstheme="minorHAnsi"/>
          <w:b/>
          <w:i/>
          <w:color w:val="000000"/>
          <w:sz w:val="22"/>
          <w:szCs w:val="22"/>
        </w:rPr>
        <w:t>Compartmentmodeller</w:t>
      </w:r>
      <w:proofErr w:type="spellEnd"/>
      <w:r w:rsidR="0059761F" w:rsidRPr="00193366">
        <w:rPr>
          <w:rFonts w:cstheme="minorHAnsi"/>
          <w:color w:val="000000"/>
          <w:sz w:val="22"/>
          <w:szCs w:val="22"/>
        </w:rPr>
        <w:t xml:space="preserve">.  </w:t>
      </w:r>
      <w:commentRangeStart w:id="0"/>
      <w:r w:rsidR="0059761F" w:rsidRPr="0059761F">
        <w:rPr>
          <w:rFonts w:cstheme="minorHAnsi"/>
          <w:color w:val="000000"/>
          <w:sz w:val="22"/>
          <w:szCs w:val="22"/>
        </w:rPr>
        <w:t>FPro3-filen der tages u</w:t>
      </w:r>
      <w:r w:rsidR="0059761F">
        <w:rPr>
          <w:rFonts w:cstheme="minorHAnsi"/>
          <w:color w:val="000000"/>
          <w:sz w:val="22"/>
          <w:szCs w:val="22"/>
        </w:rPr>
        <w:t xml:space="preserve">dgangspunkt i er </w:t>
      </w:r>
      <w:r w:rsidR="0059761F" w:rsidRPr="0059761F">
        <w:rPr>
          <w:color w:val="0070C0"/>
          <w:sz w:val="22"/>
          <w:szCs w:val="22"/>
        </w:rPr>
        <w:t>Enzymkinetik øvelse 1.fpr</w:t>
      </w:r>
      <w:r w:rsidR="00F84083">
        <w:rPr>
          <w:i/>
          <w:sz w:val="22"/>
          <w:szCs w:val="22"/>
        </w:rPr>
        <w:t xml:space="preserve"> </w:t>
      </w:r>
      <w:r w:rsidR="00F84083" w:rsidRPr="00F84083">
        <w:rPr>
          <w:sz w:val="22"/>
          <w:szCs w:val="22"/>
        </w:rPr>
        <w:t>og bud på løsninger til øvelserne er</w:t>
      </w:r>
      <w:r w:rsidR="00F84083">
        <w:rPr>
          <w:i/>
          <w:sz w:val="22"/>
          <w:szCs w:val="22"/>
        </w:rPr>
        <w:t xml:space="preserve"> </w:t>
      </w:r>
      <w:r w:rsidR="00F84083" w:rsidRPr="00193366">
        <w:rPr>
          <w:color w:val="0070C0"/>
          <w:sz w:val="22"/>
          <w:szCs w:val="22"/>
        </w:rPr>
        <w:t xml:space="preserve">Enzymkinetik øv2 </w:t>
      </w:r>
      <w:proofErr w:type="spellStart"/>
      <w:r w:rsidR="00F84083" w:rsidRPr="00193366">
        <w:rPr>
          <w:color w:val="0070C0"/>
          <w:sz w:val="22"/>
          <w:szCs w:val="22"/>
        </w:rPr>
        <w:t>løst.fpr</w:t>
      </w:r>
      <w:proofErr w:type="spellEnd"/>
      <w:r w:rsidR="00F84083">
        <w:rPr>
          <w:color w:val="0070C0"/>
          <w:sz w:val="22"/>
          <w:szCs w:val="22"/>
        </w:rPr>
        <w:t xml:space="preserve"> og </w:t>
      </w:r>
      <w:r w:rsidR="00F84083" w:rsidRPr="00193366">
        <w:rPr>
          <w:color w:val="0070C0"/>
          <w:sz w:val="22"/>
          <w:szCs w:val="22"/>
        </w:rPr>
        <w:t>Enzymkinetik øv</w:t>
      </w:r>
      <w:r w:rsidR="00F84083">
        <w:rPr>
          <w:color w:val="0070C0"/>
          <w:sz w:val="22"/>
          <w:szCs w:val="22"/>
        </w:rPr>
        <w:t>3</w:t>
      </w:r>
      <w:r w:rsidR="00F84083" w:rsidRPr="00193366">
        <w:rPr>
          <w:color w:val="0070C0"/>
          <w:sz w:val="22"/>
          <w:szCs w:val="22"/>
        </w:rPr>
        <w:t xml:space="preserve"> </w:t>
      </w:r>
      <w:proofErr w:type="spellStart"/>
      <w:r w:rsidR="00F84083" w:rsidRPr="00193366">
        <w:rPr>
          <w:color w:val="0070C0"/>
          <w:sz w:val="22"/>
          <w:szCs w:val="22"/>
        </w:rPr>
        <w:t>løst.fpr</w:t>
      </w:r>
      <w:proofErr w:type="spellEnd"/>
      <w:r w:rsidR="00F84083" w:rsidRPr="00F84083">
        <w:rPr>
          <w:sz w:val="22"/>
          <w:szCs w:val="22"/>
        </w:rPr>
        <w:t>.</w:t>
      </w:r>
      <w:commentRangeEnd w:id="0"/>
      <w:r w:rsidR="00F84083">
        <w:rPr>
          <w:rStyle w:val="Kommentarhenvisning"/>
          <w:rFonts w:asciiTheme="minorHAnsi" w:hAnsiTheme="minorHAnsi"/>
        </w:rPr>
        <w:commentReference w:id="0"/>
      </w:r>
    </w:p>
    <w:p w14:paraId="6834E04E" w14:textId="77777777" w:rsidR="001F63F4" w:rsidRPr="0059761F" w:rsidRDefault="001F63F4" w:rsidP="00AB0A36">
      <w:pPr>
        <w:pStyle w:val="Pa2"/>
        <w:rPr>
          <w:rFonts w:cstheme="minorHAnsi"/>
          <w:sz w:val="22"/>
          <w:szCs w:val="22"/>
        </w:rPr>
      </w:pPr>
    </w:p>
    <w:p w14:paraId="14B3771F" w14:textId="7D5B57DB" w:rsidR="001F63F4" w:rsidRDefault="001F63F4" w:rsidP="001F63F4">
      <w:pPr>
        <w:pStyle w:val="Overskrift2"/>
      </w:pPr>
      <w:r>
        <w:t>Enzymkinetik</w:t>
      </w:r>
    </w:p>
    <w:p w14:paraId="50E98CD0" w14:textId="4F8DF9C2" w:rsidR="00473892" w:rsidRDefault="00F34E10" w:rsidP="00AB0A36">
      <w:pPr>
        <w:pStyle w:val="Pa2"/>
        <w:rPr>
          <w:rFonts w:cstheme="minorHAnsi"/>
          <w:sz w:val="22"/>
          <w:szCs w:val="22"/>
        </w:rPr>
      </w:pPr>
      <w:r w:rsidRPr="002A01BE">
        <w:rPr>
          <w:rFonts w:cstheme="minorHAnsi"/>
          <w:sz w:val="22"/>
          <w:szCs w:val="22"/>
        </w:rPr>
        <w:t>Reaktionsmekanismen for enzymkatalyserede reaktioner beskrives ofte med en induceret tilpasningsmodel, hvor et substrat bindes til et enzym</w:t>
      </w:r>
      <w:r w:rsidR="00FF4084">
        <w:rPr>
          <w:rFonts w:cstheme="minorHAnsi"/>
          <w:sz w:val="22"/>
          <w:szCs w:val="22"/>
        </w:rPr>
        <w:t>,</w:t>
      </w:r>
      <w:r w:rsidR="00A74958">
        <w:rPr>
          <w:rFonts w:cstheme="minorHAnsi"/>
          <w:sz w:val="22"/>
          <w:szCs w:val="22"/>
        </w:rPr>
        <w:t xml:space="preserve"> og der dannes et produkt</w:t>
      </w:r>
      <w:r w:rsidR="002A01BE" w:rsidRPr="002A01BE">
        <w:rPr>
          <w:rFonts w:cstheme="minorHAnsi"/>
          <w:sz w:val="22"/>
          <w:szCs w:val="22"/>
        </w:rPr>
        <w:t>. F</w:t>
      </w:r>
      <w:r w:rsidRPr="002A01BE">
        <w:rPr>
          <w:rFonts w:cstheme="minorHAnsi"/>
          <w:sz w:val="22"/>
          <w:szCs w:val="22"/>
        </w:rPr>
        <w:t>ordi der dannes intermolekylære bindinger mellem substratet og enzymer</w:t>
      </w:r>
      <w:r w:rsidR="00FF4084">
        <w:rPr>
          <w:rFonts w:cstheme="minorHAnsi"/>
          <w:sz w:val="22"/>
          <w:szCs w:val="22"/>
        </w:rPr>
        <w:t>,</w:t>
      </w:r>
      <w:r w:rsidRPr="002A01BE">
        <w:rPr>
          <w:rFonts w:cstheme="minorHAnsi"/>
          <w:sz w:val="22"/>
          <w:szCs w:val="22"/>
        </w:rPr>
        <w:t xml:space="preserve"> ændres enzymets rumlige opbygning og i nogle tilfælde også substratets rumlige opbygning. </w:t>
      </w:r>
    </w:p>
    <w:p w14:paraId="2ACBF02A" w14:textId="77777777" w:rsidR="00B947FE" w:rsidRDefault="002A01BE" w:rsidP="00B947FE">
      <w:pPr>
        <w:pStyle w:val="Pa2"/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Denne model er beskrevet i flere kemibøger i gymnasieskolen eksempelvis Basiskemi </w:t>
      </w:r>
      <w:r w:rsidR="00A41B3F">
        <w:rPr>
          <w:rFonts w:cstheme="minorHAnsi"/>
          <w:sz w:val="22"/>
          <w:szCs w:val="22"/>
        </w:rPr>
        <w:t>A og Kend kemien 2+3.</w:t>
      </w:r>
    </w:p>
    <w:p w14:paraId="6CC9449C" w14:textId="77777777" w:rsidR="00D730DE" w:rsidRPr="00D730DE" w:rsidRDefault="00D730DE" w:rsidP="00D730DE">
      <w:pPr>
        <w:pStyle w:val="Default"/>
      </w:pPr>
    </w:p>
    <w:p w14:paraId="005A0E36" w14:textId="58CE222A" w:rsidR="00D026A8" w:rsidRPr="006A7122" w:rsidRDefault="00D026A8" w:rsidP="00D026A8">
      <w:pPr>
        <w:pStyle w:val="Overskrift2"/>
      </w:pPr>
      <w:r w:rsidRPr="006A7122">
        <w:t>To</w:t>
      </w:r>
      <w:r w:rsidR="0059761F">
        <w:t>-</w:t>
      </w:r>
      <w:proofErr w:type="spellStart"/>
      <w:r w:rsidRPr="006A7122">
        <w:t>compartmentmodeller</w:t>
      </w:r>
      <w:proofErr w:type="spellEnd"/>
      <w:r w:rsidRPr="006A7122">
        <w:t xml:space="preserve"> </w:t>
      </w:r>
      <w:r w:rsidR="00B975D6">
        <w:t>til beskrivelse af</w:t>
      </w:r>
      <w:r w:rsidRPr="006A7122">
        <w:t xml:space="preserve"> enzymkinetik</w:t>
      </w:r>
    </w:p>
    <w:p w14:paraId="19DFD2B6" w14:textId="07C189F5" w:rsidR="00F34E10" w:rsidRPr="002A01BE" w:rsidRDefault="00B947FE" w:rsidP="00F34E10">
      <w:pPr>
        <w:pStyle w:val="Default"/>
        <w:rPr>
          <w:sz w:val="22"/>
          <w:szCs w:val="22"/>
        </w:rPr>
      </w:pPr>
      <w:r w:rsidRPr="002A01BE">
        <w:rPr>
          <w:sz w:val="22"/>
          <w:szCs w:val="22"/>
        </w:rPr>
        <w:t xml:space="preserve">I den model </w:t>
      </w:r>
      <w:r w:rsidR="00F84083">
        <w:rPr>
          <w:sz w:val="22"/>
          <w:szCs w:val="22"/>
        </w:rPr>
        <w:t xml:space="preserve">vi tager udgangspunkt i, </w:t>
      </w:r>
      <w:r w:rsidRPr="002A01BE">
        <w:rPr>
          <w:sz w:val="22"/>
          <w:szCs w:val="22"/>
        </w:rPr>
        <w:t xml:space="preserve">vil substratet, S, binde sig til enzymet, E, i et enzym-substrat-kompleks, ES, i en </w:t>
      </w:r>
      <w:proofErr w:type="spellStart"/>
      <w:r w:rsidRPr="002A01BE">
        <w:rPr>
          <w:sz w:val="22"/>
          <w:szCs w:val="22"/>
        </w:rPr>
        <w:t>bimolekylær</w:t>
      </w:r>
      <w:proofErr w:type="spellEnd"/>
      <w:r w:rsidRPr="002A01BE">
        <w:rPr>
          <w:sz w:val="22"/>
          <w:szCs w:val="22"/>
        </w:rPr>
        <w:t xml:space="preserve"> </w:t>
      </w:r>
      <w:proofErr w:type="spellStart"/>
      <w:r w:rsidRPr="002A01BE">
        <w:rPr>
          <w:sz w:val="22"/>
          <w:szCs w:val="22"/>
        </w:rPr>
        <w:t>elementarreaktion</w:t>
      </w:r>
      <w:proofErr w:type="spellEnd"/>
      <w:r w:rsidR="002A01BE">
        <w:rPr>
          <w:sz w:val="22"/>
          <w:szCs w:val="22"/>
        </w:rPr>
        <w:t xml:space="preserve"> med hastighedskonstanten </w:t>
      </w:r>
      <w:r w:rsidR="002A01BE" w:rsidRPr="002A01BE">
        <w:rPr>
          <w:i/>
          <w:sz w:val="22"/>
          <w:szCs w:val="22"/>
        </w:rPr>
        <w:t>k</w:t>
      </w:r>
      <w:r w:rsidR="002A01BE" w:rsidRPr="002A01BE">
        <w:rPr>
          <w:sz w:val="22"/>
          <w:szCs w:val="22"/>
          <w:vertAlign w:val="subscript"/>
        </w:rPr>
        <w:t>1</w:t>
      </w:r>
      <w:r w:rsidR="002A01BE" w:rsidRPr="002A01BE">
        <w:rPr>
          <w:sz w:val="22"/>
          <w:szCs w:val="22"/>
        </w:rPr>
        <w:t>.</w:t>
      </w:r>
      <w:r w:rsidRPr="002A01BE">
        <w:rPr>
          <w:sz w:val="22"/>
          <w:szCs w:val="22"/>
        </w:rPr>
        <w:t xml:space="preserve"> </w:t>
      </w:r>
      <w:r w:rsidR="002A01BE" w:rsidRPr="002A01BE">
        <w:rPr>
          <w:sz w:val="22"/>
          <w:szCs w:val="22"/>
        </w:rPr>
        <w:t>D</w:t>
      </w:r>
      <w:r w:rsidRPr="002A01BE">
        <w:rPr>
          <w:sz w:val="22"/>
          <w:szCs w:val="22"/>
        </w:rPr>
        <w:t xml:space="preserve">erefter omdannes </w:t>
      </w:r>
      <w:r w:rsidR="002A01BE" w:rsidRPr="002A01BE">
        <w:rPr>
          <w:sz w:val="22"/>
          <w:szCs w:val="22"/>
        </w:rPr>
        <w:t xml:space="preserve">enzym-substrat-komplekset </w:t>
      </w:r>
      <w:r w:rsidRPr="002A01BE">
        <w:rPr>
          <w:sz w:val="22"/>
          <w:szCs w:val="22"/>
        </w:rPr>
        <w:t xml:space="preserve">i en unimolekylær elementarreaktion </w:t>
      </w:r>
      <w:r w:rsidR="002A01BE" w:rsidRPr="002A01BE">
        <w:rPr>
          <w:sz w:val="22"/>
          <w:szCs w:val="22"/>
        </w:rPr>
        <w:t xml:space="preserve">enten </w:t>
      </w:r>
      <w:r w:rsidRPr="002A01BE">
        <w:rPr>
          <w:sz w:val="22"/>
          <w:szCs w:val="22"/>
        </w:rPr>
        <w:t>til enzym og produkt P</w:t>
      </w:r>
      <w:r w:rsidR="00282BDE" w:rsidRPr="002A01BE">
        <w:rPr>
          <w:sz w:val="22"/>
          <w:szCs w:val="22"/>
        </w:rPr>
        <w:t xml:space="preserve">, </w:t>
      </w:r>
      <w:r w:rsidR="002A01BE">
        <w:rPr>
          <w:sz w:val="22"/>
          <w:szCs w:val="22"/>
        </w:rPr>
        <w:t xml:space="preserve">med hastighedskonstanten </w:t>
      </w:r>
      <w:r w:rsidR="002A01BE" w:rsidRPr="002A01BE">
        <w:rPr>
          <w:i/>
          <w:sz w:val="22"/>
          <w:szCs w:val="22"/>
        </w:rPr>
        <w:t>k</w:t>
      </w:r>
      <w:r w:rsidR="002A01BE">
        <w:rPr>
          <w:sz w:val="22"/>
          <w:szCs w:val="22"/>
          <w:vertAlign w:val="subscript"/>
        </w:rPr>
        <w:t>2</w:t>
      </w:r>
      <w:r w:rsidR="002A01BE" w:rsidRPr="002A01BE">
        <w:rPr>
          <w:sz w:val="22"/>
          <w:szCs w:val="22"/>
        </w:rPr>
        <w:t xml:space="preserve"> eller tilbage til enzym og substrat</w:t>
      </w:r>
      <w:r w:rsidR="00282BDE" w:rsidRPr="002A01BE">
        <w:rPr>
          <w:sz w:val="22"/>
          <w:szCs w:val="22"/>
        </w:rPr>
        <w:t xml:space="preserve"> </w:t>
      </w:r>
      <w:r w:rsidR="002A01BE">
        <w:rPr>
          <w:sz w:val="22"/>
          <w:szCs w:val="22"/>
        </w:rPr>
        <w:t xml:space="preserve">med hastighedskonstanten </w:t>
      </w:r>
      <w:r w:rsidR="002A01BE" w:rsidRPr="002A01BE">
        <w:rPr>
          <w:i/>
          <w:sz w:val="22"/>
          <w:szCs w:val="22"/>
        </w:rPr>
        <w:t>k</w:t>
      </w:r>
      <w:r w:rsidR="002A01BE">
        <w:rPr>
          <w:sz w:val="22"/>
          <w:szCs w:val="22"/>
          <w:vertAlign w:val="subscript"/>
        </w:rPr>
        <w:t>-1</w:t>
      </w:r>
      <w:r w:rsidR="002A01BE">
        <w:rPr>
          <w:sz w:val="22"/>
          <w:szCs w:val="22"/>
        </w:rPr>
        <w:t xml:space="preserve">. </w:t>
      </w:r>
      <w:r w:rsidR="00A41B3F">
        <w:rPr>
          <w:sz w:val="22"/>
          <w:szCs w:val="22"/>
        </w:rPr>
        <w:t>I denne model kan enzym og produkt også reagere og danne enzym-substrat-komplekset, som det ses af nedenstående model</w:t>
      </w:r>
    </w:p>
    <w:p w14:paraId="3AA34039" w14:textId="77777777" w:rsidR="00D730DE" w:rsidRPr="00D730DE" w:rsidRDefault="00B947FE" w:rsidP="00D730DE">
      <w:pPr>
        <w:pStyle w:val="Default"/>
        <w:ind w:left="2608" w:firstLine="1304"/>
        <w:jc w:val="center"/>
        <w:rPr>
          <w:rFonts w:eastAsiaTheme="minorEastAsia"/>
          <w:sz w:val="22"/>
          <w:szCs w:val="22"/>
        </w:rPr>
      </w:pPr>
      <m:oMath>
        <m:r>
          <m:rPr>
            <m:sty m:val="p"/>
          </m:rPr>
          <w:rPr>
            <w:rFonts w:ascii="Cambria Math" w:hAnsi="Cambria Math"/>
            <w:sz w:val="22"/>
            <w:szCs w:val="22"/>
          </w:rPr>
          <m:t>E+S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sz w:val="22"/>
                <w:szCs w:val="22"/>
              </w:rPr>
            </m:ctrlPr>
          </m:mP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1</m:t>
                  </m:r>
                </m:sub>
              </m:sSub>
            </m:e>
          </m:mr>
          <m:mr>
            <m:e>
              <m:r>
                <w:rPr>
                  <w:rFonts w:ascii="Cambria Math" w:hAnsi="Cambria Math"/>
                  <w:sz w:val="22"/>
                  <w:szCs w:val="22"/>
                </w:rPr>
                <m:t>⇆</m:t>
              </m:r>
            </m:e>
          </m:m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-1</m:t>
                  </m:r>
                </m:sub>
              </m:sSub>
            </m:e>
          </m:mr>
        </m:m>
        <m:r>
          <m:rPr>
            <m:sty m:val="p"/>
          </m:rPr>
          <w:rPr>
            <w:rFonts w:ascii="Cambria Math" w:eastAsiaTheme="minorEastAsia" w:hAnsi="Cambria Math"/>
            <w:sz w:val="22"/>
            <w:szCs w:val="22"/>
          </w:rPr>
          <m:t>ES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sz w:val="22"/>
                <w:szCs w:val="22"/>
              </w:rPr>
            </m:ctrlPr>
          </m:mP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2</m:t>
                  </m:r>
                </m:sub>
              </m:sSub>
            </m:e>
          </m:mr>
          <m:mr>
            <m:e>
              <m:r>
                <w:rPr>
                  <w:rFonts w:ascii="Cambria Math" w:hAnsi="Cambria Math"/>
                  <w:sz w:val="22"/>
                  <w:szCs w:val="22"/>
                </w:rPr>
                <m:t>⇆</m:t>
              </m:r>
            </m:e>
          </m:m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-2</m:t>
                  </m:r>
                </m:sub>
              </m:sSub>
            </m:e>
          </m:mr>
        </m:m>
        <m:r>
          <m:rPr>
            <m:sty m:val="p"/>
          </m:rPr>
          <w:rPr>
            <w:rFonts w:ascii="Cambria Math" w:hAnsi="Cambria Math"/>
            <w:sz w:val="22"/>
            <w:szCs w:val="22"/>
          </w:rPr>
          <m:t>E</m:t>
        </m:r>
        <m:r>
          <w:rPr>
            <w:rFonts w:ascii="Cambria Math" w:hAnsi="Cambria Math"/>
            <w:sz w:val="22"/>
            <w:szCs w:val="22"/>
          </w:rPr>
          <m:t>+</m:t>
        </m:r>
        <m:r>
          <m:rPr>
            <m:sty m:val="p"/>
          </m:rPr>
          <w:rPr>
            <w:rFonts w:ascii="Cambria Math" w:hAnsi="Cambria Math"/>
            <w:sz w:val="22"/>
            <w:szCs w:val="22"/>
          </w:rPr>
          <m:t>P</m:t>
        </m:r>
      </m:oMath>
      <w:r w:rsidR="006A7122">
        <w:rPr>
          <w:rFonts w:eastAsiaTheme="minorEastAsia"/>
          <w:sz w:val="22"/>
          <w:szCs w:val="22"/>
        </w:rPr>
        <w:t xml:space="preserve">     </w:t>
      </w:r>
      <w:r w:rsidR="006A7122">
        <w:rPr>
          <w:rFonts w:eastAsiaTheme="minorEastAsia"/>
          <w:sz w:val="22"/>
          <w:szCs w:val="22"/>
        </w:rPr>
        <w:tab/>
      </w:r>
      <w:r w:rsidR="006A7122">
        <w:rPr>
          <w:rFonts w:eastAsiaTheme="minorEastAsia"/>
          <w:sz w:val="22"/>
          <w:szCs w:val="22"/>
        </w:rPr>
        <w:tab/>
      </w:r>
      <w:r w:rsidR="006A7122">
        <w:rPr>
          <w:rFonts w:eastAsiaTheme="minorEastAsia"/>
          <w:sz w:val="22"/>
          <w:szCs w:val="22"/>
        </w:rPr>
        <w:tab/>
        <w:t>(I)</w:t>
      </w:r>
    </w:p>
    <w:p w14:paraId="23E3A414" w14:textId="77777777" w:rsidR="00A41B3F" w:rsidRPr="00A41B3F" w:rsidRDefault="00B947FE" w:rsidP="00A41B3F">
      <w:pPr>
        <w:pStyle w:val="Default"/>
        <w:rPr>
          <w:rFonts w:eastAsiaTheme="minorEastAsia"/>
          <w:sz w:val="22"/>
          <w:szCs w:val="22"/>
        </w:rPr>
      </w:pPr>
      <w:r w:rsidRPr="00A41B3F">
        <w:rPr>
          <w:sz w:val="22"/>
          <w:szCs w:val="22"/>
        </w:rPr>
        <w:t>Begge reaktioner i ovenstående model er reversible</w:t>
      </w:r>
      <w:r w:rsidR="00A41B3F" w:rsidRPr="00A41B3F">
        <w:rPr>
          <w:sz w:val="22"/>
          <w:szCs w:val="22"/>
        </w:rPr>
        <w:t xml:space="preserve"> og</w:t>
      </w:r>
      <w:r w:rsidR="00282BDE" w:rsidRPr="00A41B3F">
        <w:rPr>
          <w:sz w:val="22"/>
          <w:szCs w:val="22"/>
        </w:rPr>
        <w:t xml:space="preserve"> ligevægtskonstanterne </w:t>
      </w:r>
      <w:r w:rsidR="00A41B3F" w:rsidRPr="00A41B3F">
        <w:rPr>
          <w:rFonts w:eastAsiaTheme="minorEastAsia"/>
          <w:sz w:val="22"/>
          <w:szCs w:val="22"/>
        </w:rPr>
        <w:t xml:space="preserve">for de to reaktionerne er </w:t>
      </w:r>
    </w:p>
    <w:p w14:paraId="6F1A695B" w14:textId="77777777" w:rsidR="00282BDE" w:rsidRDefault="00F84083" w:rsidP="00A41B3F">
      <w:pPr>
        <w:pStyle w:val="Default"/>
        <w:jc w:val="center"/>
        <w:rPr>
          <w:rFonts w:eastAsiaTheme="minorEastAsia"/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K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1</m:t>
            </m:r>
          </m:sub>
        </m:sSub>
        <m:r>
          <w:rPr>
            <w:rFonts w:ascii="Cambria Math" w:hAnsi="Cambria Math"/>
            <w:sz w:val="22"/>
            <w:szCs w:val="22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2"/>
                <w:szCs w:val="22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k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1</m:t>
                </m:r>
              </m:sub>
            </m:sSub>
            <m:ctrlPr>
              <w:rPr>
                <w:rFonts w:ascii="Cambria Math" w:hAnsi="Cambria Math"/>
                <w:i/>
                <w:sz w:val="22"/>
                <w:szCs w:val="22"/>
              </w:rPr>
            </m:ctrlP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2"/>
                    <w:szCs w:val="22"/>
                  </w:rPr>
                  <m:t>k</m:t>
                </m:r>
              </m:e>
              <m:sub>
                <m:r>
                  <w:rPr>
                    <w:rFonts w:ascii="Cambria Math" w:eastAsiaTheme="minorEastAsia" w:hAnsi="Cambria Math"/>
                    <w:sz w:val="22"/>
                    <w:szCs w:val="22"/>
                  </w:rPr>
                  <m:t>-1</m:t>
                </m:r>
              </m:sub>
            </m:sSub>
          </m:den>
        </m:f>
      </m:oMath>
      <w:r w:rsidR="00282BDE" w:rsidRPr="00A41B3F">
        <w:rPr>
          <w:rFonts w:eastAsiaTheme="minorEastAsia"/>
          <w:sz w:val="22"/>
          <w:szCs w:val="22"/>
        </w:rPr>
        <w:t xml:space="preserve">  og </w:t>
      </w: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K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2</m:t>
            </m:r>
          </m:sub>
        </m:sSub>
        <m:r>
          <w:rPr>
            <w:rFonts w:ascii="Cambria Math" w:hAnsi="Cambria Math"/>
            <w:sz w:val="22"/>
            <w:szCs w:val="22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2"/>
                <w:szCs w:val="22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k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2</m:t>
                </m:r>
              </m:sub>
            </m:sSub>
            <m:ctrlPr>
              <w:rPr>
                <w:rFonts w:ascii="Cambria Math" w:hAnsi="Cambria Math"/>
                <w:i/>
                <w:sz w:val="22"/>
                <w:szCs w:val="22"/>
              </w:rPr>
            </m:ctrlP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2"/>
                    <w:szCs w:val="22"/>
                  </w:rPr>
                  <m:t>k</m:t>
                </m:r>
              </m:e>
              <m:sub>
                <m:r>
                  <w:rPr>
                    <w:rFonts w:ascii="Cambria Math" w:eastAsiaTheme="minorEastAsia" w:hAnsi="Cambria Math"/>
                    <w:sz w:val="22"/>
                    <w:szCs w:val="22"/>
                  </w:rPr>
                  <m:t>-2</m:t>
                </m:r>
              </m:sub>
            </m:sSub>
          </m:den>
        </m:f>
      </m:oMath>
    </w:p>
    <w:p w14:paraId="6348BCF2" w14:textId="77777777" w:rsidR="00F1424B" w:rsidRPr="00A41B3F" w:rsidRDefault="00F1424B" w:rsidP="00A41B3F">
      <w:pPr>
        <w:pStyle w:val="Default"/>
        <w:jc w:val="center"/>
        <w:rPr>
          <w:rFonts w:eastAsiaTheme="minorEastAsia"/>
          <w:sz w:val="22"/>
          <w:szCs w:val="22"/>
        </w:rPr>
      </w:pPr>
    </w:p>
    <w:p w14:paraId="78857789" w14:textId="14A1CC01" w:rsidR="00282BDE" w:rsidRPr="00A41B3F" w:rsidRDefault="00D730DE" w:rsidP="00282BDE">
      <w:pPr>
        <w:pStyle w:val="Default"/>
        <w:rPr>
          <w:sz w:val="22"/>
          <w:szCs w:val="22"/>
        </w:rPr>
      </w:pPr>
      <w:r>
        <w:rPr>
          <w:sz w:val="22"/>
          <w:szCs w:val="22"/>
        </w:rPr>
        <w:t>Ofte vil man dog anvende en</w:t>
      </w:r>
      <w:r w:rsidR="00282BDE" w:rsidRPr="00A41B3F">
        <w:rPr>
          <w:sz w:val="22"/>
          <w:szCs w:val="22"/>
        </w:rPr>
        <w:t xml:space="preserve"> simplere model</w:t>
      </w:r>
      <w:r>
        <w:rPr>
          <w:sz w:val="22"/>
          <w:szCs w:val="22"/>
        </w:rPr>
        <w:t xml:space="preserve">, </w:t>
      </w:r>
      <w:r w:rsidR="00677F62">
        <w:rPr>
          <w:sz w:val="22"/>
          <w:szCs w:val="22"/>
        </w:rPr>
        <w:t xml:space="preserve">den såkaldte Michaelis-Menten model, </w:t>
      </w:r>
      <w:r>
        <w:rPr>
          <w:sz w:val="22"/>
          <w:szCs w:val="22"/>
        </w:rPr>
        <w:t>hvor det</w:t>
      </w:r>
      <w:r w:rsidR="00282BDE" w:rsidRPr="00A41B3F">
        <w:rPr>
          <w:sz w:val="22"/>
          <w:szCs w:val="22"/>
        </w:rPr>
        <w:t xml:space="preserve"> antages, at den anden elementarreaktion - det katalytiske trin - er irreversibel </w:t>
      </w:r>
      <w:r>
        <w:rPr>
          <w:sz w:val="22"/>
          <w:szCs w:val="22"/>
        </w:rPr>
        <w:t>og dette vil være en god model</w:t>
      </w:r>
      <w:r w:rsidR="00F84083">
        <w:rPr>
          <w:sz w:val="22"/>
          <w:szCs w:val="22"/>
        </w:rPr>
        <w:t>,</w:t>
      </w:r>
      <w:r>
        <w:rPr>
          <w:sz w:val="22"/>
          <w:szCs w:val="22"/>
        </w:rPr>
        <w:t xml:space="preserve"> så længe koncentrationen af produktet er lav</w:t>
      </w:r>
      <w:r w:rsidR="00F84083">
        <w:rPr>
          <w:sz w:val="22"/>
          <w:szCs w:val="22"/>
        </w:rPr>
        <w:t>:</w:t>
      </w:r>
    </w:p>
    <w:p w14:paraId="3347CAFE" w14:textId="77777777" w:rsidR="00282BDE" w:rsidRDefault="00282BDE" w:rsidP="006A7122">
      <w:pPr>
        <w:pStyle w:val="Default"/>
        <w:ind w:left="2608" w:firstLine="1304"/>
        <w:jc w:val="center"/>
        <w:rPr>
          <w:rFonts w:eastAsiaTheme="minorEastAsia"/>
          <w:sz w:val="22"/>
          <w:szCs w:val="22"/>
        </w:rPr>
      </w:pPr>
      <m:oMath>
        <m:r>
          <m:rPr>
            <m:sty m:val="p"/>
          </m:rPr>
          <w:rPr>
            <w:rFonts w:ascii="Cambria Math" w:hAnsi="Cambria Math"/>
            <w:sz w:val="22"/>
            <w:szCs w:val="22"/>
          </w:rPr>
          <m:t>E+S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sz w:val="22"/>
                <w:szCs w:val="22"/>
              </w:rPr>
            </m:ctrlPr>
          </m:mP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1</m:t>
                  </m:r>
                </m:sub>
              </m:sSub>
            </m:e>
          </m:mr>
          <m:mr>
            <m:e>
              <m:r>
                <w:rPr>
                  <w:rFonts w:ascii="Cambria Math" w:hAnsi="Cambria Math"/>
                  <w:sz w:val="22"/>
                  <w:szCs w:val="22"/>
                </w:rPr>
                <m:t>⇆</m:t>
              </m:r>
            </m:e>
          </m:m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-1</m:t>
                  </m:r>
                </m:sub>
              </m:sSub>
            </m:e>
          </m:mr>
        </m:m>
        <m:r>
          <m:rPr>
            <m:sty m:val="p"/>
          </m:rPr>
          <w:rPr>
            <w:rFonts w:ascii="Cambria Math" w:eastAsiaTheme="minorEastAsia" w:hAnsi="Cambria Math"/>
            <w:sz w:val="22"/>
            <w:szCs w:val="22"/>
          </w:rPr>
          <m:t>ES</m:t>
        </m:r>
        <m:box>
          <m:boxPr>
            <m:opEmu m:val="1"/>
            <m:ctrlPr>
              <w:rPr>
                <w:rFonts w:ascii="Cambria Math" w:hAnsi="Cambria Math"/>
                <w:i/>
                <w:sz w:val="22"/>
                <w:szCs w:val="22"/>
              </w:rPr>
            </m:ctrlPr>
          </m:boxPr>
          <m:e>
            <m:box>
              <m:boxPr>
                <m:opEmu m:val="1"/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boxPr>
              <m:e>
                <m:groupChr>
                  <m:groupChrPr>
                    <m:chr m:val="→"/>
                    <m:vertJc m:val="bot"/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</w:rPr>
                    </m:ctrlPr>
                  </m:groupChr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2"/>
                            <w:szCs w:val="2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2"/>
                            <w:szCs w:val="22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2"/>
                            <w:szCs w:val="22"/>
                          </w:rPr>
                          <m:t>2</m:t>
                        </m:r>
                      </m:sub>
                    </m:sSub>
                  </m:e>
                </m:groupChr>
              </m:e>
            </m:box>
          </m:e>
        </m:box>
        <m:r>
          <m:rPr>
            <m:sty m:val="p"/>
          </m:rPr>
          <w:rPr>
            <w:rFonts w:ascii="Cambria Math" w:hAnsi="Cambria Math"/>
            <w:sz w:val="22"/>
            <w:szCs w:val="22"/>
          </w:rPr>
          <m:t>E</m:t>
        </m:r>
        <m:r>
          <w:rPr>
            <w:rFonts w:ascii="Cambria Math" w:hAnsi="Cambria Math"/>
            <w:sz w:val="22"/>
            <w:szCs w:val="22"/>
          </w:rPr>
          <m:t>+</m:t>
        </m:r>
        <m:r>
          <m:rPr>
            <m:sty m:val="p"/>
          </m:rPr>
          <w:rPr>
            <w:rFonts w:ascii="Cambria Math" w:hAnsi="Cambria Math"/>
            <w:sz w:val="22"/>
            <w:szCs w:val="22"/>
          </w:rPr>
          <m:t>P</m:t>
        </m:r>
      </m:oMath>
      <w:r w:rsidR="006A7122">
        <w:rPr>
          <w:rFonts w:eastAsiaTheme="minorEastAsia"/>
          <w:sz w:val="22"/>
          <w:szCs w:val="22"/>
        </w:rPr>
        <w:t xml:space="preserve"> </w:t>
      </w:r>
      <w:r w:rsidR="006A7122">
        <w:rPr>
          <w:rFonts w:eastAsiaTheme="minorEastAsia"/>
          <w:sz w:val="22"/>
          <w:szCs w:val="22"/>
        </w:rPr>
        <w:tab/>
      </w:r>
      <w:r w:rsidR="006A7122">
        <w:rPr>
          <w:rFonts w:eastAsiaTheme="minorEastAsia"/>
          <w:sz w:val="22"/>
          <w:szCs w:val="22"/>
        </w:rPr>
        <w:tab/>
      </w:r>
      <w:r w:rsidR="006A7122">
        <w:rPr>
          <w:rFonts w:eastAsiaTheme="minorEastAsia"/>
          <w:sz w:val="22"/>
          <w:szCs w:val="22"/>
        </w:rPr>
        <w:tab/>
        <w:t>(II)</w:t>
      </w:r>
    </w:p>
    <w:p w14:paraId="5CCF4FDF" w14:textId="77777777" w:rsidR="00D730DE" w:rsidRPr="00A41B3F" w:rsidRDefault="00D730DE" w:rsidP="006A7122">
      <w:pPr>
        <w:pStyle w:val="Default"/>
        <w:ind w:left="2608" w:firstLine="1304"/>
        <w:jc w:val="center"/>
        <w:rPr>
          <w:rFonts w:eastAsiaTheme="minorEastAsia"/>
          <w:sz w:val="22"/>
          <w:szCs w:val="22"/>
        </w:rPr>
      </w:pPr>
    </w:p>
    <w:p w14:paraId="183805A0" w14:textId="697B535D" w:rsidR="00F5092D" w:rsidRPr="002A01BE" w:rsidRDefault="00F5092D" w:rsidP="00B975D6">
      <w:pPr>
        <w:pStyle w:val="Overskrift3"/>
      </w:pPr>
      <w:r w:rsidRPr="002A01BE">
        <w:t>Øvelse 1</w:t>
      </w:r>
    </w:p>
    <w:p w14:paraId="383C9621" w14:textId="5DA349F1" w:rsidR="00F5092D" w:rsidRDefault="00F5092D" w:rsidP="008E7332">
      <w:pPr>
        <w:pStyle w:val="Default"/>
        <w:numPr>
          <w:ilvl w:val="0"/>
          <w:numId w:val="2"/>
        </w:numPr>
        <w:rPr>
          <w:sz w:val="22"/>
          <w:szCs w:val="22"/>
        </w:rPr>
      </w:pPr>
      <w:r w:rsidRPr="002A01BE">
        <w:rPr>
          <w:sz w:val="22"/>
          <w:szCs w:val="22"/>
        </w:rPr>
        <w:t xml:space="preserve">Opskriv </w:t>
      </w:r>
      <w:proofErr w:type="spellStart"/>
      <w:r w:rsidRPr="002A01BE">
        <w:rPr>
          <w:sz w:val="22"/>
          <w:szCs w:val="22"/>
        </w:rPr>
        <w:t>compartmentmodellen</w:t>
      </w:r>
      <w:proofErr w:type="spellEnd"/>
      <w:r w:rsidRPr="002A01BE">
        <w:rPr>
          <w:sz w:val="22"/>
          <w:szCs w:val="22"/>
        </w:rPr>
        <w:t xml:space="preserve"> for </w:t>
      </w:r>
      <w:r w:rsidR="008743E0">
        <w:rPr>
          <w:sz w:val="22"/>
          <w:szCs w:val="22"/>
        </w:rPr>
        <w:t>model</w:t>
      </w:r>
      <w:r w:rsidR="006A7122">
        <w:rPr>
          <w:sz w:val="22"/>
          <w:szCs w:val="22"/>
        </w:rPr>
        <w:t xml:space="preserve"> (I)</w:t>
      </w:r>
      <w:r w:rsidR="0059761F">
        <w:rPr>
          <w:sz w:val="22"/>
          <w:szCs w:val="22"/>
        </w:rPr>
        <w:t>.</w:t>
      </w:r>
    </w:p>
    <w:p w14:paraId="07584303" w14:textId="77777777" w:rsidR="008E7332" w:rsidRPr="008E7332" w:rsidRDefault="008E7332" w:rsidP="008E7332">
      <w:pPr>
        <w:pStyle w:val="Default"/>
        <w:ind w:left="720"/>
        <w:rPr>
          <w:sz w:val="22"/>
          <w:szCs w:val="22"/>
        </w:rPr>
      </w:pPr>
    </w:p>
    <w:p w14:paraId="600F8774" w14:textId="6A3774C9" w:rsidR="00BC0BF3" w:rsidRPr="002A01BE" w:rsidRDefault="008743E0" w:rsidP="008E7332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Opskriv</w:t>
      </w:r>
      <w:r w:rsidR="00F5092D" w:rsidRPr="002A01BE">
        <w:rPr>
          <w:sz w:val="22"/>
          <w:szCs w:val="22"/>
        </w:rPr>
        <w:t xml:space="preserve"> </w:t>
      </w:r>
      <w:proofErr w:type="spellStart"/>
      <w:r w:rsidR="00F5092D" w:rsidRPr="002A01BE">
        <w:rPr>
          <w:sz w:val="22"/>
          <w:szCs w:val="22"/>
        </w:rPr>
        <w:t>compartment</w:t>
      </w:r>
      <w:proofErr w:type="spellEnd"/>
      <w:r w:rsidR="00F5092D" w:rsidRPr="002A01BE">
        <w:rPr>
          <w:sz w:val="22"/>
          <w:szCs w:val="22"/>
        </w:rPr>
        <w:t>-modellen</w:t>
      </w:r>
      <w:r>
        <w:rPr>
          <w:sz w:val="22"/>
          <w:szCs w:val="22"/>
        </w:rPr>
        <w:t xml:space="preserve"> for </w:t>
      </w:r>
      <w:r w:rsidR="00F5092D" w:rsidRPr="002A01BE">
        <w:rPr>
          <w:sz w:val="22"/>
          <w:szCs w:val="22"/>
        </w:rPr>
        <w:t>den simplere model</w:t>
      </w:r>
      <w:r w:rsidR="006A7122">
        <w:rPr>
          <w:sz w:val="22"/>
          <w:szCs w:val="22"/>
        </w:rPr>
        <w:t xml:space="preserve"> </w:t>
      </w:r>
      <w:r>
        <w:rPr>
          <w:sz w:val="22"/>
          <w:szCs w:val="22"/>
        </w:rPr>
        <w:t>(II)</w:t>
      </w:r>
      <w:r w:rsidR="006A7122">
        <w:rPr>
          <w:sz w:val="22"/>
          <w:szCs w:val="22"/>
        </w:rPr>
        <w:t xml:space="preserve"> ved at ændre </w:t>
      </w:r>
      <w:r>
        <w:rPr>
          <w:sz w:val="22"/>
          <w:szCs w:val="22"/>
        </w:rPr>
        <w:t xml:space="preserve">i </w:t>
      </w:r>
      <w:proofErr w:type="spellStart"/>
      <w:r w:rsidR="006A7122">
        <w:rPr>
          <w:sz w:val="22"/>
          <w:szCs w:val="22"/>
        </w:rPr>
        <w:t>compart</w:t>
      </w:r>
      <w:proofErr w:type="spellEnd"/>
      <w:r w:rsidR="006A7122">
        <w:rPr>
          <w:sz w:val="22"/>
          <w:szCs w:val="22"/>
        </w:rPr>
        <w:t>-modellen for I</w:t>
      </w:r>
      <w:r w:rsidR="00F5092D" w:rsidRPr="002A01BE">
        <w:rPr>
          <w:sz w:val="22"/>
          <w:szCs w:val="22"/>
        </w:rPr>
        <w:t>.</w:t>
      </w:r>
    </w:p>
    <w:p w14:paraId="4ECC6447" w14:textId="77777777" w:rsidR="00BC0BF3" w:rsidRPr="002A01BE" w:rsidRDefault="00BC0BF3" w:rsidP="008E7332">
      <w:pPr>
        <w:pStyle w:val="Listeafsnit"/>
        <w:spacing w:after="0" w:line="240" w:lineRule="auto"/>
        <w:rPr>
          <w:rFonts w:ascii="Century Schoolbook" w:hAnsi="Century Schoolbook"/>
        </w:rPr>
      </w:pPr>
    </w:p>
    <w:p w14:paraId="122FCA4B" w14:textId="0F28B7A2" w:rsidR="00A41B3F" w:rsidRPr="0059761F" w:rsidRDefault="00677F62" w:rsidP="0059761F">
      <w:pPr>
        <w:pStyle w:val="Pa2"/>
        <w:rPr>
          <w:rFonts w:cstheme="minorHAnsi"/>
          <w:color w:val="000000"/>
          <w:sz w:val="22"/>
          <w:szCs w:val="22"/>
        </w:rPr>
      </w:pPr>
      <w:r>
        <w:rPr>
          <w:sz w:val="22"/>
          <w:szCs w:val="22"/>
        </w:rPr>
        <w:t>Det er muligt at tjekke om der er svaret rigtigt på spørgsmål b</w:t>
      </w:r>
      <w:r w:rsidR="0059761F">
        <w:rPr>
          <w:sz w:val="22"/>
          <w:szCs w:val="22"/>
        </w:rPr>
        <w:t>)</w:t>
      </w:r>
      <w:r>
        <w:rPr>
          <w:sz w:val="22"/>
          <w:szCs w:val="22"/>
        </w:rPr>
        <w:t xml:space="preserve"> herover ved at kigge i </w:t>
      </w:r>
      <w:r w:rsidRPr="0059761F">
        <w:rPr>
          <w:smallCaps/>
          <w:sz w:val="22"/>
          <w:szCs w:val="22"/>
        </w:rPr>
        <w:t>Løkke program</w:t>
      </w:r>
      <w:r w:rsidR="0059761F">
        <w:rPr>
          <w:sz w:val="22"/>
          <w:szCs w:val="22"/>
        </w:rPr>
        <w:t xml:space="preserve"> i </w:t>
      </w:r>
      <w:r w:rsidR="0059761F" w:rsidRPr="0059761F">
        <w:rPr>
          <w:color w:val="0070C0"/>
          <w:sz w:val="22"/>
          <w:szCs w:val="22"/>
        </w:rPr>
        <w:t>Enzymkinetik øvelse 1.fpr</w:t>
      </w:r>
      <w:r w:rsidR="0059761F">
        <w:rPr>
          <w:i/>
          <w:sz w:val="22"/>
          <w:szCs w:val="22"/>
        </w:rPr>
        <w:t>.</w:t>
      </w:r>
    </w:p>
    <w:p w14:paraId="4E705232" w14:textId="77777777" w:rsidR="00A41B3F" w:rsidRPr="00A41B3F" w:rsidRDefault="00A41B3F" w:rsidP="008E7332">
      <w:pPr>
        <w:pStyle w:val="Default"/>
        <w:ind w:left="720"/>
        <w:rPr>
          <w:sz w:val="22"/>
          <w:szCs w:val="22"/>
        </w:rPr>
      </w:pPr>
    </w:p>
    <w:p w14:paraId="62642FCB" w14:textId="17EEF171" w:rsidR="00A41B3F" w:rsidRDefault="00677F62" w:rsidP="00677F62">
      <w:pPr>
        <w:pStyle w:val="Default"/>
        <w:rPr>
          <w:sz w:val="22"/>
          <w:szCs w:val="22"/>
        </w:rPr>
      </w:pPr>
      <w:r>
        <w:rPr>
          <w:sz w:val="22"/>
          <w:szCs w:val="22"/>
        </w:rPr>
        <w:t>S</w:t>
      </w:r>
      <w:r w:rsidR="00BC0BF3" w:rsidRPr="002A01BE">
        <w:rPr>
          <w:sz w:val="22"/>
          <w:szCs w:val="22"/>
        </w:rPr>
        <w:t>tartkoncentrationer</w:t>
      </w:r>
      <w:r>
        <w:rPr>
          <w:sz w:val="22"/>
          <w:szCs w:val="22"/>
        </w:rPr>
        <w:t>ne</w:t>
      </w:r>
      <w:r w:rsidR="00BC0BF3" w:rsidRPr="002A01BE">
        <w:rPr>
          <w:sz w:val="22"/>
          <w:szCs w:val="22"/>
        </w:rPr>
        <w:t xml:space="preserve"> </w:t>
      </w:r>
      <w:r>
        <w:rPr>
          <w:sz w:val="22"/>
          <w:szCs w:val="22"/>
        </w:rPr>
        <w:t>er valgt til</w:t>
      </w:r>
      <w:r w:rsidR="00BC0BF3" w:rsidRPr="002A01BE">
        <w:rPr>
          <w:sz w:val="22"/>
          <w:szCs w:val="22"/>
        </w:rPr>
        <w:t xml:space="preserve"> 1.0 for substratet, 0.8 for enzymet samt 0 for ES og P</w:t>
      </w:r>
      <w:r w:rsidR="00A41B3F">
        <w:rPr>
          <w:sz w:val="22"/>
          <w:szCs w:val="22"/>
        </w:rPr>
        <w:t xml:space="preserve"> i K</w:t>
      </w:r>
      <w:r w:rsidR="008743E0">
        <w:rPr>
          <w:sz w:val="22"/>
          <w:szCs w:val="22"/>
        </w:rPr>
        <w:t>lar program</w:t>
      </w:r>
      <w:r w:rsidR="00A41B3F">
        <w:rPr>
          <w:sz w:val="22"/>
          <w:szCs w:val="22"/>
        </w:rPr>
        <w:t xml:space="preserve">. </w:t>
      </w:r>
      <w:r>
        <w:rPr>
          <w:sz w:val="22"/>
          <w:szCs w:val="22"/>
        </w:rPr>
        <w:t>H</w:t>
      </w:r>
      <w:r w:rsidR="00A41B3F">
        <w:rPr>
          <w:sz w:val="22"/>
          <w:szCs w:val="22"/>
        </w:rPr>
        <w:t>astighedskonstanterne</w:t>
      </w:r>
      <w:r w:rsidR="00F1424B">
        <w:rPr>
          <w:sz w:val="22"/>
          <w:szCs w:val="22"/>
        </w:rPr>
        <w:t xml:space="preserve"> </w:t>
      </w:r>
      <w:r>
        <w:rPr>
          <w:sz w:val="22"/>
          <w:szCs w:val="22"/>
        </w:rPr>
        <w:t>er valgt til</w:t>
      </w:r>
      <w:r w:rsidR="00A41B3F">
        <w:rPr>
          <w:sz w:val="22"/>
          <w:szCs w:val="22"/>
        </w:rPr>
        <w:t xml:space="preserve"> k1 = 2, k_1 = 0.1 og k2 = 0.2. De vil være </w:t>
      </w:r>
      <w:r w:rsidR="00A41B3F">
        <w:rPr>
          <w:sz w:val="22"/>
          <w:szCs w:val="22"/>
        </w:rPr>
        <w:lastRenderedPageBreak/>
        <w:t xml:space="preserve">meget forskellige alt efter hvilket enzym og substrat der er tale om, så her </w:t>
      </w:r>
      <w:r>
        <w:rPr>
          <w:sz w:val="22"/>
          <w:szCs w:val="22"/>
        </w:rPr>
        <w:t>er valgt</w:t>
      </w:r>
      <w:r w:rsidR="00A41B3F">
        <w:rPr>
          <w:sz w:val="22"/>
          <w:szCs w:val="22"/>
        </w:rPr>
        <w:t xml:space="preserve"> nogle konstanter, som gør det nemt at se ændringer</w:t>
      </w:r>
      <w:r w:rsidR="0059761F">
        <w:rPr>
          <w:sz w:val="22"/>
          <w:szCs w:val="22"/>
        </w:rPr>
        <w:t xml:space="preserve"> og ikke repræsenterer et rigtigt system.</w:t>
      </w:r>
    </w:p>
    <w:p w14:paraId="388A6327" w14:textId="77777777" w:rsidR="00A41B3F" w:rsidRDefault="00A41B3F" w:rsidP="008E7332">
      <w:pPr>
        <w:pStyle w:val="Listeafsnit"/>
        <w:spacing w:after="0" w:line="240" w:lineRule="auto"/>
      </w:pPr>
    </w:p>
    <w:p w14:paraId="3D085355" w14:textId="77777777" w:rsidR="008C4097" w:rsidRDefault="00677F62" w:rsidP="00677F62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</w:t>
      </w:r>
      <w:r w:rsidR="00A41B3F">
        <w:rPr>
          <w:sz w:val="22"/>
          <w:szCs w:val="22"/>
        </w:rPr>
        <w:t xml:space="preserve">e fire </w:t>
      </w:r>
      <w:r w:rsidR="00CB2712">
        <w:rPr>
          <w:sz w:val="22"/>
          <w:szCs w:val="22"/>
        </w:rPr>
        <w:t xml:space="preserve">koncentrationer </w:t>
      </w:r>
      <w:r w:rsidR="00A41B3F">
        <w:rPr>
          <w:sz w:val="22"/>
          <w:szCs w:val="22"/>
        </w:rPr>
        <w:t xml:space="preserve">E, S, ES og P </w:t>
      </w:r>
      <w:r>
        <w:rPr>
          <w:sz w:val="22"/>
          <w:szCs w:val="22"/>
        </w:rPr>
        <w:t xml:space="preserve">er </w:t>
      </w:r>
      <w:r w:rsidR="00A41B3F">
        <w:rPr>
          <w:sz w:val="22"/>
          <w:szCs w:val="22"/>
        </w:rPr>
        <w:t>angive</w:t>
      </w:r>
      <w:r>
        <w:rPr>
          <w:sz w:val="22"/>
          <w:szCs w:val="22"/>
        </w:rPr>
        <w:t>t</w:t>
      </w:r>
      <w:r w:rsidR="00A41B3F">
        <w:rPr>
          <w:sz w:val="22"/>
          <w:szCs w:val="22"/>
        </w:rPr>
        <w:t xml:space="preserve"> som hver sin 2. koordinat</w:t>
      </w:r>
      <w:r w:rsidR="00CB2712">
        <w:rPr>
          <w:sz w:val="22"/>
          <w:szCs w:val="22"/>
        </w:rPr>
        <w:t xml:space="preserve"> under </w:t>
      </w:r>
      <w:r w:rsidR="00CB2712" w:rsidRPr="0059761F">
        <w:rPr>
          <w:smallCaps/>
          <w:sz w:val="22"/>
          <w:szCs w:val="22"/>
        </w:rPr>
        <w:t>G</w:t>
      </w:r>
      <w:r w:rsidRPr="0059761F">
        <w:rPr>
          <w:smallCaps/>
          <w:sz w:val="22"/>
          <w:szCs w:val="22"/>
        </w:rPr>
        <w:t>rafvariable</w:t>
      </w:r>
      <w:r w:rsidR="00A41B3F">
        <w:rPr>
          <w:sz w:val="22"/>
          <w:szCs w:val="22"/>
        </w:rPr>
        <w:t xml:space="preserve">, mens 1. koordinaten i alle tilfælde er t. </w:t>
      </w:r>
      <w:r>
        <w:rPr>
          <w:sz w:val="22"/>
          <w:szCs w:val="22"/>
        </w:rPr>
        <w:t xml:space="preserve">Der er valgt </w:t>
      </w:r>
      <w:r w:rsidR="00A41B3F">
        <w:rPr>
          <w:sz w:val="22"/>
          <w:szCs w:val="22"/>
        </w:rPr>
        <w:t>forskellige farver til grafe</w:t>
      </w:r>
      <w:r w:rsidR="008E7332">
        <w:rPr>
          <w:sz w:val="22"/>
          <w:szCs w:val="22"/>
        </w:rPr>
        <w:t>r</w:t>
      </w:r>
      <w:r w:rsidR="00A41B3F">
        <w:rPr>
          <w:sz w:val="22"/>
          <w:szCs w:val="22"/>
        </w:rPr>
        <w:t>n</w:t>
      </w:r>
      <w:r w:rsidR="008E7332">
        <w:rPr>
          <w:sz w:val="22"/>
          <w:szCs w:val="22"/>
        </w:rPr>
        <w:t xml:space="preserve">e og </w:t>
      </w:r>
      <w:r>
        <w:rPr>
          <w:sz w:val="22"/>
          <w:szCs w:val="22"/>
        </w:rPr>
        <w:t xml:space="preserve">efter </w:t>
      </w:r>
      <w:r w:rsidR="008E7332">
        <w:rPr>
          <w:sz w:val="22"/>
          <w:szCs w:val="22"/>
        </w:rPr>
        <w:t>simuleringen</w:t>
      </w:r>
      <w:r>
        <w:rPr>
          <w:sz w:val="22"/>
          <w:szCs w:val="22"/>
        </w:rPr>
        <w:t xml:space="preserve"> er kørt </w:t>
      </w:r>
      <w:r w:rsidR="008E7332">
        <w:rPr>
          <w:sz w:val="22"/>
          <w:szCs w:val="22"/>
        </w:rPr>
        <w:t xml:space="preserve">skulle </w:t>
      </w:r>
      <w:r w:rsidR="008C4097">
        <w:rPr>
          <w:sz w:val="22"/>
          <w:szCs w:val="22"/>
        </w:rPr>
        <w:t xml:space="preserve">man gerne </w:t>
      </w:r>
      <w:r w:rsidR="008E7332">
        <w:rPr>
          <w:sz w:val="22"/>
          <w:szCs w:val="22"/>
        </w:rPr>
        <w:t xml:space="preserve">se </w:t>
      </w:r>
      <w:r w:rsidR="008C4097">
        <w:rPr>
          <w:sz w:val="22"/>
          <w:szCs w:val="22"/>
        </w:rPr>
        <w:t xml:space="preserve">en graf som </w:t>
      </w:r>
      <w:r w:rsidR="008E7332">
        <w:rPr>
          <w:sz w:val="22"/>
          <w:szCs w:val="22"/>
        </w:rPr>
        <w:t xml:space="preserve">nedenstående </w:t>
      </w:r>
    </w:p>
    <w:p w14:paraId="3A4952E4" w14:textId="77777777" w:rsidR="008C4097" w:rsidRDefault="008C4097" w:rsidP="00677F62">
      <w:pPr>
        <w:pStyle w:val="Default"/>
        <w:rPr>
          <w:sz w:val="22"/>
          <w:szCs w:val="22"/>
        </w:rPr>
      </w:pPr>
    </w:p>
    <w:p w14:paraId="300A91EE" w14:textId="543879C7" w:rsidR="00D730DE" w:rsidRPr="00D730DE" w:rsidRDefault="008C4097" w:rsidP="008C4097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H</w:t>
      </w:r>
      <w:r w:rsidR="008E7332">
        <w:rPr>
          <w:sz w:val="22"/>
          <w:szCs w:val="22"/>
        </w:rPr>
        <w:t>vilken farve passer med hvilken koncentration</w:t>
      </w:r>
      <w:r w:rsidR="00303AC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(E, S, ES, P) </w:t>
      </w:r>
      <w:r w:rsidR="00303AC3">
        <w:rPr>
          <w:sz w:val="22"/>
          <w:szCs w:val="22"/>
        </w:rPr>
        <w:t>på grafen</w:t>
      </w:r>
      <w:r w:rsidR="008E7332">
        <w:rPr>
          <w:sz w:val="22"/>
          <w:szCs w:val="22"/>
        </w:rPr>
        <w:t>?</w:t>
      </w:r>
    </w:p>
    <w:p w14:paraId="208D2B3C" w14:textId="77777777" w:rsidR="00D730DE" w:rsidRPr="00A41B3F" w:rsidRDefault="00D730DE" w:rsidP="00D730DE">
      <w:pPr>
        <w:pStyle w:val="Default"/>
        <w:ind w:left="720"/>
        <w:rPr>
          <w:sz w:val="22"/>
          <w:szCs w:val="22"/>
        </w:rPr>
      </w:pPr>
    </w:p>
    <w:p w14:paraId="62C0531E" w14:textId="7029E838" w:rsidR="008E7332" w:rsidRDefault="00F84083" w:rsidP="00D730DE">
      <w:pPr>
        <w:pStyle w:val="Default"/>
        <w:jc w:val="center"/>
        <w:rPr>
          <w:sz w:val="22"/>
          <w:szCs w:val="22"/>
        </w:rPr>
      </w:pPr>
      <w:r>
        <w:rPr>
          <w:noProof/>
        </w:rPr>
        <w:drawing>
          <wp:inline distT="0" distB="0" distL="0" distR="0" wp14:anchorId="12BEA14F" wp14:editId="087D879E">
            <wp:extent cx="3702050" cy="2332699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31398" cy="2351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4F9AD" w14:textId="72358815" w:rsidR="00303AC3" w:rsidRPr="00D65F51" w:rsidRDefault="00303AC3" w:rsidP="00D65F51">
      <w:pPr>
        <w:pStyle w:val="Billedtekst"/>
        <w:jc w:val="center"/>
      </w:pPr>
      <w:r w:rsidRPr="00303AC3">
        <w:t xml:space="preserve">Figur </w:t>
      </w:r>
      <w:r>
        <w:fldChar w:fldCharType="begin"/>
      </w:r>
      <w:r w:rsidRPr="00303AC3">
        <w:instrText xml:space="preserve"> SEQ Figur \* ARABIC </w:instrText>
      </w:r>
      <w:r>
        <w:fldChar w:fldCharType="separate"/>
      </w:r>
      <w:r w:rsidR="00024A65">
        <w:rPr>
          <w:noProof/>
        </w:rPr>
        <w:t>1</w:t>
      </w:r>
      <w:r>
        <w:rPr>
          <w:noProof/>
        </w:rPr>
        <w:fldChar w:fldCharType="end"/>
      </w:r>
      <w:r w:rsidRPr="00303AC3">
        <w:t xml:space="preserve"> Simulering af </w:t>
      </w:r>
      <w:r>
        <w:t xml:space="preserve">koncentrationer af E, S, ES og P ud fra </w:t>
      </w:r>
      <w:r w:rsidRPr="00303AC3">
        <w:t>model I</w:t>
      </w:r>
      <w:r>
        <w:t>I</w:t>
      </w:r>
    </w:p>
    <w:p w14:paraId="5741FA04" w14:textId="2596D911" w:rsidR="00F5092D" w:rsidRDefault="00A41B3F" w:rsidP="00282BDE">
      <w:pPr>
        <w:pStyle w:val="Default"/>
        <w:numPr>
          <w:ilvl w:val="0"/>
          <w:numId w:val="2"/>
        </w:numPr>
        <w:rPr>
          <w:sz w:val="22"/>
          <w:szCs w:val="22"/>
        </w:rPr>
      </w:pPr>
      <w:r w:rsidRPr="008C4097">
        <w:rPr>
          <w:sz w:val="22"/>
          <w:szCs w:val="22"/>
        </w:rPr>
        <w:t xml:space="preserve">Undersøg </w:t>
      </w:r>
      <w:r w:rsidR="008C4097">
        <w:rPr>
          <w:sz w:val="22"/>
          <w:szCs w:val="22"/>
        </w:rPr>
        <w:t xml:space="preserve">hvad der sker med simuleringen hvis hastighedens konstanten k1 ændres fra 2 til 0,5. </w:t>
      </w:r>
    </w:p>
    <w:p w14:paraId="271236D2" w14:textId="77777777" w:rsidR="008C4097" w:rsidRDefault="008C4097" w:rsidP="008C4097">
      <w:pPr>
        <w:pStyle w:val="Default"/>
        <w:ind w:left="720"/>
        <w:rPr>
          <w:sz w:val="22"/>
          <w:szCs w:val="22"/>
        </w:rPr>
      </w:pPr>
    </w:p>
    <w:p w14:paraId="0428231B" w14:textId="230264FB" w:rsidR="0059761F" w:rsidRDefault="008C4097" w:rsidP="0059761F">
      <w:pPr>
        <w:pStyle w:val="Default"/>
        <w:numPr>
          <w:ilvl w:val="0"/>
          <w:numId w:val="2"/>
        </w:numPr>
        <w:rPr>
          <w:sz w:val="22"/>
          <w:szCs w:val="22"/>
        </w:rPr>
      </w:pPr>
      <w:r w:rsidRPr="008C4097">
        <w:rPr>
          <w:sz w:val="22"/>
          <w:szCs w:val="22"/>
        </w:rPr>
        <w:t xml:space="preserve">Undersøg </w:t>
      </w:r>
      <w:r>
        <w:rPr>
          <w:sz w:val="22"/>
          <w:szCs w:val="22"/>
        </w:rPr>
        <w:t xml:space="preserve">hvad der sker med simuleringen hvis hastighedens konstanten k1 ændres fra 0,5 til 0,05 </w:t>
      </w:r>
    </w:p>
    <w:p w14:paraId="2DE8BBAA" w14:textId="77777777" w:rsidR="0059761F" w:rsidRPr="0059761F" w:rsidRDefault="0059761F" w:rsidP="0059761F">
      <w:pPr>
        <w:pStyle w:val="Default"/>
        <w:rPr>
          <w:sz w:val="22"/>
          <w:szCs w:val="22"/>
        </w:rPr>
      </w:pPr>
    </w:p>
    <w:p w14:paraId="2C0832EC" w14:textId="5CE17F55" w:rsidR="00F84083" w:rsidRDefault="0059761F" w:rsidP="00F8408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S</w:t>
      </w:r>
      <w:r w:rsidR="008C4097" w:rsidRPr="0059761F">
        <w:rPr>
          <w:sz w:val="22"/>
          <w:szCs w:val="22"/>
        </w:rPr>
        <w:t xml:space="preserve">imuleringen er ikke nået så langt i </w:t>
      </w:r>
      <w:r>
        <w:rPr>
          <w:sz w:val="22"/>
          <w:szCs w:val="22"/>
        </w:rPr>
        <w:t>løbet</w:t>
      </w:r>
      <w:r w:rsidR="008C4097" w:rsidRPr="0059761F">
        <w:rPr>
          <w:sz w:val="22"/>
          <w:szCs w:val="22"/>
        </w:rPr>
        <w:t xml:space="preserve"> </w:t>
      </w:r>
      <w:r w:rsidR="00F84083">
        <w:rPr>
          <w:sz w:val="22"/>
          <w:szCs w:val="22"/>
        </w:rPr>
        <w:t xml:space="preserve">af </w:t>
      </w:r>
      <w:r>
        <w:rPr>
          <w:sz w:val="22"/>
          <w:szCs w:val="22"/>
        </w:rPr>
        <w:t xml:space="preserve">tiden </w:t>
      </w:r>
      <w:r w:rsidR="008C4097" w:rsidRPr="0059761F">
        <w:rPr>
          <w:sz w:val="22"/>
          <w:szCs w:val="22"/>
        </w:rPr>
        <w:t>30, så lav en ændring af tiden som stopper programmet</w:t>
      </w:r>
      <w:r w:rsidR="00F84083">
        <w:rPr>
          <w:sz w:val="22"/>
          <w:szCs w:val="22"/>
        </w:rPr>
        <w:t xml:space="preserve"> i </w:t>
      </w:r>
      <w:r w:rsidR="00F84083" w:rsidRPr="00F84083">
        <w:rPr>
          <w:smallCaps/>
          <w:sz w:val="22"/>
          <w:szCs w:val="22"/>
        </w:rPr>
        <w:t>Løkke Program</w:t>
      </w:r>
      <w:r w:rsidR="00F84083">
        <w:rPr>
          <w:smallCaps/>
          <w:sz w:val="22"/>
          <w:szCs w:val="22"/>
        </w:rPr>
        <w:t xml:space="preserve"> eksempelvis til 50</w:t>
      </w:r>
      <w:r>
        <w:rPr>
          <w:sz w:val="22"/>
          <w:szCs w:val="22"/>
        </w:rPr>
        <w:t xml:space="preserve">. </w:t>
      </w:r>
      <w:r w:rsidR="00F84083">
        <w:rPr>
          <w:sz w:val="22"/>
          <w:szCs w:val="22"/>
        </w:rPr>
        <w:t>For at kunne se hvad der sker</w:t>
      </w:r>
      <w:r>
        <w:rPr>
          <w:sz w:val="22"/>
          <w:szCs w:val="22"/>
        </w:rPr>
        <w:t xml:space="preserve"> ændres på</w:t>
      </w:r>
      <w:r w:rsidR="008C4097" w:rsidRPr="0059761F">
        <w:rPr>
          <w:sz w:val="22"/>
          <w:szCs w:val="22"/>
        </w:rPr>
        <w:t xml:space="preserve"> </w:t>
      </w:r>
      <w:r>
        <w:rPr>
          <w:sz w:val="22"/>
          <w:szCs w:val="22"/>
        </w:rPr>
        <w:t>1.aksen</w:t>
      </w:r>
      <w:r w:rsidR="008C4097" w:rsidRPr="0059761F">
        <w:rPr>
          <w:sz w:val="22"/>
          <w:szCs w:val="22"/>
        </w:rPr>
        <w:t xml:space="preserve"> </w:t>
      </w:r>
      <w:r>
        <w:rPr>
          <w:sz w:val="22"/>
          <w:szCs w:val="22"/>
        </w:rPr>
        <w:t>(</w:t>
      </w:r>
      <w:r w:rsidR="008C4097" w:rsidRPr="0059761F">
        <w:rPr>
          <w:sz w:val="22"/>
          <w:szCs w:val="22"/>
        </w:rPr>
        <w:t>tid</w:t>
      </w:r>
      <w:r>
        <w:rPr>
          <w:sz w:val="22"/>
          <w:szCs w:val="22"/>
        </w:rPr>
        <w:t>)</w:t>
      </w:r>
      <w:r w:rsidR="008C4097" w:rsidRPr="0059761F">
        <w:rPr>
          <w:sz w:val="22"/>
          <w:szCs w:val="22"/>
        </w:rPr>
        <w:t xml:space="preserve"> ved at vælge </w:t>
      </w:r>
      <w:r>
        <w:rPr>
          <w:sz w:val="22"/>
          <w:szCs w:val="22"/>
        </w:rPr>
        <w:t>kontekstmenuen (</w:t>
      </w:r>
      <w:r>
        <w:rPr>
          <w:sz w:val="22"/>
          <w:szCs w:val="22"/>
        </w:rPr>
        <w:sym w:font="Symbol" w:char="F0BA"/>
      </w:r>
      <w:r>
        <w:rPr>
          <w:sz w:val="22"/>
          <w:szCs w:val="22"/>
        </w:rPr>
        <w:t xml:space="preserve">) </w:t>
      </w:r>
      <w:r w:rsidR="008C4097" w:rsidRPr="0059761F">
        <w:rPr>
          <w:sz w:val="22"/>
          <w:szCs w:val="22"/>
        </w:rPr>
        <w:t xml:space="preserve">øverst til højre i </w:t>
      </w:r>
      <w:r w:rsidR="008C4097" w:rsidRPr="0059761F">
        <w:rPr>
          <w:smallCaps/>
          <w:sz w:val="22"/>
          <w:szCs w:val="22"/>
        </w:rPr>
        <w:t>Graf</w:t>
      </w:r>
      <w:r>
        <w:rPr>
          <w:sz w:val="22"/>
          <w:szCs w:val="22"/>
        </w:rPr>
        <w:t xml:space="preserve">-vindue </w:t>
      </w:r>
      <w:r w:rsidR="008C4097" w:rsidRPr="0059761F">
        <w:rPr>
          <w:sz w:val="22"/>
          <w:szCs w:val="22"/>
        </w:rPr>
        <w:t>og vælg</w:t>
      </w:r>
      <w:r>
        <w:rPr>
          <w:sz w:val="22"/>
          <w:szCs w:val="22"/>
        </w:rPr>
        <w:t xml:space="preserve"> </w:t>
      </w:r>
      <w:r w:rsidR="008C4097" w:rsidRPr="0059761F">
        <w:rPr>
          <w:smallCaps/>
          <w:sz w:val="22"/>
          <w:szCs w:val="22"/>
        </w:rPr>
        <w:t>Koordinatakser</w:t>
      </w:r>
      <w:r w:rsidR="00D65F51">
        <w:rPr>
          <w:smallCaps/>
          <w:sz w:val="22"/>
          <w:szCs w:val="22"/>
        </w:rPr>
        <w:t xml:space="preserve">, </w:t>
      </w:r>
      <w:r w:rsidR="00D65F51" w:rsidRPr="00D65F51">
        <w:rPr>
          <w:sz w:val="22"/>
          <w:szCs w:val="22"/>
        </w:rPr>
        <w:t>så fremkommer menuen på figur 2</w:t>
      </w:r>
      <w:r>
        <w:rPr>
          <w:sz w:val="22"/>
          <w:szCs w:val="22"/>
        </w:rPr>
        <w:t xml:space="preserve">. Her skal der </w:t>
      </w:r>
      <w:r w:rsidR="008C4097" w:rsidRPr="0059761F">
        <w:rPr>
          <w:sz w:val="22"/>
          <w:szCs w:val="22"/>
        </w:rPr>
        <w:t>lav</w:t>
      </w:r>
      <w:r>
        <w:rPr>
          <w:sz w:val="22"/>
          <w:szCs w:val="22"/>
        </w:rPr>
        <w:t>es</w:t>
      </w:r>
      <w:r w:rsidR="008C4097" w:rsidRPr="0059761F">
        <w:rPr>
          <w:sz w:val="22"/>
          <w:szCs w:val="22"/>
        </w:rPr>
        <w:t xml:space="preserve"> en ændring i den vandrette akse</w:t>
      </w:r>
      <w:r>
        <w:rPr>
          <w:sz w:val="22"/>
          <w:szCs w:val="22"/>
        </w:rPr>
        <w:t xml:space="preserve"> så </w:t>
      </w:r>
      <w:r w:rsidR="00D65F51">
        <w:rPr>
          <w:sz w:val="22"/>
          <w:szCs w:val="22"/>
        </w:rPr>
        <w:t>hele grafen kan ses</w:t>
      </w:r>
      <w:r w:rsidR="00F84083">
        <w:rPr>
          <w:sz w:val="22"/>
          <w:szCs w:val="22"/>
        </w:rPr>
        <w:t xml:space="preserve"> dvs. 30 skal ændres til den valgte tid i den med gult markerede boks.</w:t>
      </w:r>
      <w:bookmarkStart w:id="1" w:name="_GoBack"/>
      <w:bookmarkEnd w:id="1"/>
    </w:p>
    <w:p w14:paraId="61793E79" w14:textId="5196561C" w:rsidR="0059761F" w:rsidRPr="0059761F" w:rsidRDefault="00F84083" w:rsidP="00F84083">
      <w:pPr>
        <w:pStyle w:val="Default"/>
        <w:jc w:val="center"/>
        <w:rPr>
          <w:sz w:val="22"/>
          <w:szCs w:val="22"/>
        </w:rPr>
      </w:pPr>
      <w:r w:rsidRPr="00F84083">
        <w:rPr>
          <w:sz w:val="22"/>
          <w:szCs w:val="22"/>
        </w:rPr>
        <w:drawing>
          <wp:inline distT="0" distB="0" distL="0" distR="0" wp14:anchorId="2FEE8E72" wp14:editId="4AFA436C">
            <wp:extent cx="2254250" cy="2217981"/>
            <wp:effectExtent l="0" t="0" r="0" b="0"/>
            <wp:docPr id="4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75193" cy="223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64D72C" w14:textId="13FF5E29" w:rsidR="00D65F51" w:rsidRPr="00303AC3" w:rsidRDefault="00D65F51" w:rsidP="00D65F51">
      <w:pPr>
        <w:pStyle w:val="Billedtekst"/>
        <w:jc w:val="center"/>
      </w:pPr>
      <w:r w:rsidRPr="00303AC3">
        <w:t xml:space="preserve">Figur </w:t>
      </w:r>
      <w:r>
        <w:fldChar w:fldCharType="begin"/>
      </w:r>
      <w:r w:rsidRPr="00303AC3">
        <w:instrText xml:space="preserve"> SEQ Figur \* ARABIC </w:instrText>
      </w:r>
      <w:r>
        <w:fldChar w:fldCharType="separate"/>
      </w:r>
      <w:r w:rsidR="00024A65">
        <w:rPr>
          <w:noProof/>
        </w:rPr>
        <w:t>2</w:t>
      </w:r>
      <w:r>
        <w:rPr>
          <w:noProof/>
        </w:rPr>
        <w:fldChar w:fldCharType="end"/>
      </w:r>
      <w:r w:rsidRPr="00303AC3">
        <w:t xml:space="preserve"> </w:t>
      </w:r>
      <w:r>
        <w:t>Ændring af koordinatakser i FPro3</w:t>
      </w:r>
    </w:p>
    <w:p w14:paraId="7AB67B84" w14:textId="77777777" w:rsidR="00F248B3" w:rsidRPr="00D026A8" w:rsidRDefault="00F248B3" w:rsidP="00D026A8">
      <w:pPr>
        <w:pStyle w:val="Overskrift2"/>
      </w:pPr>
      <w:proofErr w:type="spellStart"/>
      <w:r w:rsidRPr="00D026A8">
        <w:lastRenderedPageBreak/>
        <w:t>Kompetitiv</w:t>
      </w:r>
      <w:proofErr w:type="spellEnd"/>
      <w:r w:rsidRPr="00D026A8">
        <w:t xml:space="preserve"> inhibitor</w:t>
      </w:r>
    </w:p>
    <w:p w14:paraId="45AD5F07" w14:textId="33532BD2" w:rsidR="005C53AB" w:rsidRDefault="00D026A8" w:rsidP="00F5092D">
      <w:pPr>
        <w:pStyle w:val="Default"/>
        <w:rPr>
          <w:sz w:val="22"/>
          <w:szCs w:val="22"/>
        </w:rPr>
      </w:pPr>
      <w:r w:rsidRPr="00D026A8">
        <w:rPr>
          <w:sz w:val="22"/>
          <w:szCs w:val="22"/>
        </w:rPr>
        <w:t xml:space="preserve">Man kan </w:t>
      </w:r>
      <w:r>
        <w:rPr>
          <w:sz w:val="22"/>
          <w:szCs w:val="22"/>
        </w:rPr>
        <w:t>påvirke (inhibere)</w:t>
      </w:r>
      <w:r w:rsidRPr="00D026A8">
        <w:rPr>
          <w:sz w:val="22"/>
          <w:szCs w:val="22"/>
        </w:rPr>
        <w:t xml:space="preserve"> e</w:t>
      </w:r>
      <w:r>
        <w:rPr>
          <w:sz w:val="22"/>
          <w:szCs w:val="22"/>
        </w:rPr>
        <w:t>t enzyms virkning ved at ændre pH</w:t>
      </w:r>
      <w:r w:rsidR="001E0FD5">
        <w:rPr>
          <w:sz w:val="22"/>
          <w:szCs w:val="22"/>
        </w:rPr>
        <w:t>-værdien</w:t>
      </w:r>
      <w:r>
        <w:rPr>
          <w:sz w:val="22"/>
          <w:szCs w:val="22"/>
        </w:rPr>
        <w:t xml:space="preserve"> eller temperatur</w:t>
      </w:r>
      <w:r w:rsidR="001E0FD5">
        <w:rPr>
          <w:sz w:val="22"/>
          <w:szCs w:val="22"/>
        </w:rPr>
        <w:t>en</w:t>
      </w:r>
      <w:r>
        <w:rPr>
          <w:sz w:val="22"/>
          <w:szCs w:val="22"/>
        </w:rPr>
        <w:t>. I denne del af øvelsen skal vi se</w:t>
      </w:r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hvordan et molekyle eller ion kan påvirke virkningen af et enzym</w:t>
      </w:r>
      <w:r w:rsidR="008F23DB">
        <w:rPr>
          <w:sz w:val="22"/>
          <w:szCs w:val="22"/>
        </w:rPr>
        <w:t>,</w:t>
      </w:r>
      <w:r>
        <w:rPr>
          <w:sz w:val="22"/>
          <w:szCs w:val="22"/>
        </w:rPr>
        <w:t xml:space="preserve"> og </w:t>
      </w:r>
      <w:r w:rsidR="00FF4084">
        <w:rPr>
          <w:sz w:val="22"/>
          <w:szCs w:val="22"/>
        </w:rPr>
        <w:t xml:space="preserve">sådan </w:t>
      </w:r>
      <w:r w:rsidR="00AB0A36">
        <w:rPr>
          <w:sz w:val="22"/>
          <w:szCs w:val="22"/>
        </w:rPr>
        <w:t xml:space="preserve">en </w:t>
      </w:r>
      <w:r>
        <w:rPr>
          <w:sz w:val="22"/>
          <w:szCs w:val="22"/>
        </w:rPr>
        <w:t>ion eller</w:t>
      </w:r>
      <w:r w:rsidR="00AB0A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molekyle kaldes for en inhibitor. </w:t>
      </w:r>
      <w:r w:rsidR="005C53AB">
        <w:rPr>
          <w:sz w:val="22"/>
          <w:szCs w:val="22"/>
        </w:rPr>
        <w:t xml:space="preserve">En lang række lægemidler virker som </w:t>
      </w:r>
      <w:proofErr w:type="spellStart"/>
      <w:r w:rsidR="005C53AB">
        <w:rPr>
          <w:sz w:val="22"/>
          <w:szCs w:val="22"/>
        </w:rPr>
        <w:t>kompetitive</w:t>
      </w:r>
      <w:proofErr w:type="spellEnd"/>
      <w:r w:rsidR="005C53AB">
        <w:rPr>
          <w:sz w:val="22"/>
          <w:szCs w:val="22"/>
        </w:rPr>
        <w:t xml:space="preserve"> inhibitorer eksempelvis indenfor kemoterapi og smertestillende medicin. </w:t>
      </w:r>
    </w:p>
    <w:p w14:paraId="272374EC" w14:textId="18C4E0B9" w:rsidR="00D026A8" w:rsidRDefault="00D026A8" w:rsidP="00F5092D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Her skal vi modellere og simulere hvordan en </w:t>
      </w:r>
      <w:proofErr w:type="spellStart"/>
      <w:r>
        <w:rPr>
          <w:sz w:val="22"/>
          <w:szCs w:val="22"/>
        </w:rPr>
        <w:t>kompetitiv</w:t>
      </w:r>
      <w:proofErr w:type="spellEnd"/>
      <w:r>
        <w:rPr>
          <w:sz w:val="22"/>
          <w:szCs w:val="22"/>
        </w:rPr>
        <w:t xml:space="preserve"> inhibitor</w:t>
      </w:r>
      <w:r w:rsidR="006A7122">
        <w:rPr>
          <w:sz w:val="22"/>
          <w:szCs w:val="22"/>
        </w:rPr>
        <w:t>, I,</w:t>
      </w:r>
      <w:r>
        <w:rPr>
          <w:sz w:val="22"/>
          <w:szCs w:val="22"/>
        </w:rPr>
        <w:t xml:space="preserve"> konkurrerer med substratet om at binde sig til enzymet</w:t>
      </w:r>
      <w:r w:rsidR="006A7122">
        <w:rPr>
          <w:sz w:val="22"/>
          <w:szCs w:val="22"/>
        </w:rPr>
        <w:t xml:space="preserve"> og</w:t>
      </w:r>
      <w:r>
        <w:rPr>
          <w:sz w:val="22"/>
          <w:szCs w:val="22"/>
        </w:rPr>
        <w:t xml:space="preserve"> påvirke udviklingen i koncentrationerne af E, S, ES og P.</w:t>
      </w:r>
    </w:p>
    <w:p w14:paraId="1649525C" w14:textId="77777777" w:rsidR="006A7122" w:rsidRDefault="006A7122" w:rsidP="00F5092D">
      <w:pPr>
        <w:pStyle w:val="Default"/>
        <w:rPr>
          <w:sz w:val="22"/>
          <w:szCs w:val="22"/>
        </w:rPr>
      </w:pPr>
      <w:r>
        <w:rPr>
          <w:sz w:val="22"/>
          <w:szCs w:val="22"/>
        </w:rPr>
        <w:t>I den første model er bindingen af inhibitoren til enzymet reversibel</w:t>
      </w:r>
    </w:p>
    <w:p w14:paraId="15E957FC" w14:textId="77777777" w:rsidR="00D026A8" w:rsidRDefault="006A7122" w:rsidP="006A7122">
      <w:pPr>
        <w:pStyle w:val="Default"/>
        <w:ind w:left="2608" w:firstLine="1304"/>
        <w:jc w:val="center"/>
        <w:rPr>
          <w:sz w:val="22"/>
          <w:szCs w:val="22"/>
        </w:rPr>
      </w:pPr>
      <m:oMath>
        <m:r>
          <m:rPr>
            <m:sty m:val="p"/>
          </m:rPr>
          <w:rPr>
            <w:rFonts w:ascii="Cambria Math" w:hAnsi="Cambria Math"/>
            <w:sz w:val="22"/>
            <w:szCs w:val="22"/>
          </w:rPr>
          <m:t>E+I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sz w:val="22"/>
                <w:szCs w:val="22"/>
              </w:rPr>
            </m:ctrlPr>
          </m:mP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3</m:t>
                  </m:r>
                </m:sub>
              </m:sSub>
            </m:e>
          </m:mr>
          <m:mr>
            <m:e>
              <m:r>
                <w:rPr>
                  <w:rFonts w:ascii="Cambria Math" w:hAnsi="Cambria Math"/>
                  <w:sz w:val="22"/>
                  <w:szCs w:val="22"/>
                </w:rPr>
                <m:t>⇆</m:t>
              </m:r>
            </m:e>
          </m:mr>
          <m:mr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szCs w:val="22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-3</m:t>
                  </m:r>
                </m:sub>
              </m:sSub>
            </m:e>
          </m:mr>
        </m:m>
        <m:r>
          <m:rPr>
            <m:sty m:val="p"/>
          </m:rPr>
          <w:rPr>
            <w:rFonts w:ascii="Cambria Math" w:eastAsiaTheme="minorEastAsia" w:hAnsi="Cambria Math"/>
            <w:sz w:val="22"/>
            <w:szCs w:val="22"/>
          </w:rPr>
          <m:t>EI</m:t>
        </m:r>
      </m:oMath>
      <w:r>
        <w:rPr>
          <w:rFonts w:eastAsiaTheme="minorEastAsia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  <w:t>(III)</w:t>
      </w:r>
    </w:p>
    <w:p w14:paraId="33E119BE" w14:textId="77777777" w:rsidR="006A7122" w:rsidRDefault="006A7122" w:rsidP="00F5092D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mens </w:t>
      </w:r>
      <w:r w:rsidR="00F1424B">
        <w:rPr>
          <w:sz w:val="22"/>
          <w:szCs w:val="22"/>
        </w:rPr>
        <w:t xml:space="preserve">bindingen af inhibitoren til enzymet er irreversibel </w:t>
      </w:r>
      <w:r>
        <w:rPr>
          <w:sz w:val="22"/>
          <w:szCs w:val="22"/>
        </w:rPr>
        <w:t xml:space="preserve">i </w:t>
      </w:r>
      <w:r w:rsidR="00F1424B">
        <w:rPr>
          <w:sz w:val="22"/>
          <w:szCs w:val="22"/>
        </w:rPr>
        <w:t>nedenstående</w:t>
      </w:r>
      <w:r>
        <w:rPr>
          <w:sz w:val="22"/>
          <w:szCs w:val="22"/>
        </w:rPr>
        <w:t xml:space="preserve"> model  </w:t>
      </w:r>
    </w:p>
    <w:p w14:paraId="5DA55488" w14:textId="77777777" w:rsidR="006A7122" w:rsidRDefault="006A7122" w:rsidP="006A7122">
      <w:pPr>
        <w:pStyle w:val="Default"/>
        <w:ind w:left="2608" w:firstLine="1304"/>
        <w:rPr>
          <w:sz w:val="22"/>
          <w:szCs w:val="22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2"/>
            <w:szCs w:val="22"/>
          </w:rPr>
          <m:t>E+I</m:t>
        </m:r>
        <m:box>
          <m:boxPr>
            <m:opEmu m:val="1"/>
            <m:ctrlPr>
              <w:rPr>
                <w:rFonts w:ascii="Cambria Math" w:hAnsi="Cambria Math"/>
                <w:i/>
                <w:sz w:val="22"/>
                <w:szCs w:val="22"/>
              </w:rPr>
            </m:ctrlPr>
          </m:boxPr>
          <m:e>
            <m:box>
              <m:boxPr>
                <m:opEmu m:val="1"/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boxPr>
              <m:e>
                <m:groupChr>
                  <m:groupChrPr>
                    <m:chr m:val="→"/>
                    <m:vertJc m:val="bot"/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</w:rPr>
                    </m:ctrlPr>
                  </m:groupChr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2"/>
                            <w:szCs w:val="2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2"/>
                            <w:szCs w:val="22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2"/>
                            <w:szCs w:val="22"/>
                          </w:rPr>
                          <m:t>3</m:t>
                        </m:r>
                      </m:sub>
                    </m:sSub>
                  </m:e>
                </m:groupChr>
              </m:e>
            </m:box>
          </m:e>
        </m:box>
        <m:r>
          <m:rPr>
            <m:sty m:val="p"/>
          </m:rPr>
          <w:rPr>
            <w:rFonts w:ascii="Cambria Math" w:hAnsi="Cambria Math"/>
            <w:sz w:val="22"/>
            <w:szCs w:val="22"/>
          </w:rPr>
          <m:t>EI</m:t>
        </m:r>
      </m:oMath>
      <w:r>
        <w:rPr>
          <w:rFonts w:eastAsiaTheme="minorEastAsia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</w:r>
      <w:r>
        <w:rPr>
          <w:rFonts w:eastAsiaTheme="minorEastAsia"/>
          <w:sz w:val="22"/>
          <w:szCs w:val="22"/>
        </w:rPr>
        <w:tab/>
        <w:t>(IV)</w:t>
      </w:r>
    </w:p>
    <w:p w14:paraId="2AA8BC53" w14:textId="77777777" w:rsidR="006A7122" w:rsidRDefault="006A7122" w:rsidP="00F5092D">
      <w:pPr>
        <w:pStyle w:val="Default"/>
        <w:rPr>
          <w:sz w:val="22"/>
          <w:szCs w:val="22"/>
        </w:rPr>
      </w:pPr>
    </w:p>
    <w:p w14:paraId="264D8A9B" w14:textId="77777777" w:rsidR="00D026A8" w:rsidRDefault="00D026A8" w:rsidP="00B975D6">
      <w:pPr>
        <w:pStyle w:val="Overskrift3"/>
      </w:pPr>
      <w:r>
        <w:t>Øvelse 2</w:t>
      </w:r>
      <w:r w:rsidR="00CB2712">
        <w:t>: Enzymkinetik</w:t>
      </w:r>
      <w:r>
        <w:t xml:space="preserve"> </w:t>
      </w:r>
      <w:r w:rsidR="00B975D6">
        <w:t xml:space="preserve">med reversibel </w:t>
      </w:r>
      <w:proofErr w:type="spellStart"/>
      <w:r w:rsidR="00B975D6">
        <w:t>kompetitiv</w:t>
      </w:r>
      <w:proofErr w:type="spellEnd"/>
      <w:r w:rsidR="00B975D6">
        <w:t xml:space="preserve"> inhibitor</w:t>
      </w:r>
      <w:r>
        <w:t xml:space="preserve">  </w:t>
      </w:r>
    </w:p>
    <w:p w14:paraId="07CB169B" w14:textId="77777777" w:rsidR="006A7122" w:rsidRDefault="006A7122" w:rsidP="006A7122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Forklar forskellen mellem </w:t>
      </w:r>
      <w:proofErr w:type="spellStart"/>
      <w:r>
        <w:rPr>
          <w:sz w:val="22"/>
          <w:szCs w:val="22"/>
        </w:rPr>
        <w:t>compartment</w:t>
      </w:r>
      <w:proofErr w:type="spellEnd"/>
      <w:r>
        <w:rPr>
          <w:sz w:val="22"/>
          <w:szCs w:val="22"/>
        </w:rPr>
        <w:t>-modellen for model III og IV.</w:t>
      </w:r>
    </w:p>
    <w:p w14:paraId="152EF7ED" w14:textId="77777777" w:rsidR="008F23DB" w:rsidRDefault="008F23DB" w:rsidP="008F23DB">
      <w:pPr>
        <w:pStyle w:val="Default"/>
        <w:ind w:left="720"/>
        <w:rPr>
          <w:sz w:val="22"/>
          <w:szCs w:val="22"/>
        </w:rPr>
      </w:pPr>
    </w:p>
    <w:p w14:paraId="45E9FABE" w14:textId="0A3D9DA2" w:rsidR="008F23DB" w:rsidRDefault="008743E0" w:rsidP="008F23DB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Overvej</w:t>
      </w:r>
      <w:r w:rsidR="006A7122">
        <w:rPr>
          <w:sz w:val="22"/>
          <w:szCs w:val="22"/>
        </w:rPr>
        <w:t xml:space="preserve"> hvilke dele</w:t>
      </w:r>
      <w:r w:rsidR="008F23DB">
        <w:rPr>
          <w:sz w:val="22"/>
          <w:szCs w:val="22"/>
        </w:rPr>
        <w:t xml:space="preserve"> af</w:t>
      </w:r>
      <w:r w:rsidR="006A7122">
        <w:rPr>
          <w:sz w:val="22"/>
          <w:szCs w:val="22"/>
        </w:rPr>
        <w:t xml:space="preserve"> </w:t>
      </w:r>
      <w:r w:rsidR="008F23DB">
        <w:rPr>
          <w:sz w:val="22"/>
          <w:szCs w:val="22"/>
        </w:rPr>
        <w:t>L</w:t>
      </w:r>
      <w:r w:rsidR="001E0FD5">
        <w:rPr>
          <w:sz w:val="22"/>
          <w:szCs w:val="22"/>
        </w:rPr>
        <w:t>økke</w:t>
      </w:r>
      <w:r w:rsidR="008F23DB">
        <w:rPr>
          <w:sz w:val="22"/>
          <w:szCs w:val="22"/>
        </w:rPr>
        <w:t xml:space="preserve"> </w:t>
      </w:r>
      <w:r w:rsidR="001E0FD5">
        <w:rPr>
          <w:sz w:val="22"/>
          <w:szCs w:val="22"/>
        </w:rPr>
        <w:t xml:space="preserve">program </w:t>
      </w:r>
      <w:r w:rsidR="008F23DB">
        <w:rPr>
          <w:sz w:val="22"/>
          <w:szCs w:val="22"/>
        </w:rPr>
        <w:t>for</w:t>
      </w:r>
      <w:r w:rsidR="006A7122">
        <w:rPr>
          <w:sz w:val="22"/>
          <w:szCs w:val="22"/>
        </w:rPr>
        <w:t xml:space="preserve"> </w:t>
      </w:r>
      <w:proofErr w:type="spellStart"/>
      <w:r w:rsidR="006A7122">
        <w:rPr>
          <w:sz w:val="22"/>
          <w:szCs w:val="22"/>
        </w:rPr>
        <w:t>compartment</w:t>
      </w:r>
      <w:proofErr w:type="spellEnd"/>
      <w:r w:rsidR="006A7122">
        <w:rPr>
          <w:sz w:val="22"/>
          <w:szCs w:val="22"/>
        </w:rPr>
        <w:t>-</w:t>
      </w:r>
      <w:r w:rsidR="008F23DB">
        <w:rPr>
          <w:sz w:val="22"/>
          <w:szCs w:val="22"/>
        </w:rPr>
        <w:t xml:space="preserve">model </w:t>
      </w:r>
      <w:r w:rsidR="006A7122">
        <w:rPr>
          <w:sz w:val="22"/>
          <w:szCs w:val="22"/>
        </w:rPr>
        <w:t>II</w:t>
      </w:r>
      <w:r w:rsidR="001E0FD5">
        <w:rPr>
          <w:sz w:val="22"/>
          <w:szCs w:val="22"/>
        </w:rPr>
        <w:t>, som er vist herunder i figur 3</w:t>
      </w:r>
      <w:r w:rsidR="008F23DB">
        <w:rPr>
          <w:sz w:val="22"/>
          <w:szCs w:val="22"/>
        </w:rPr>
        <w:t>, der bliver ændret</w:t>
      </w:r>
      <w:r w:rsidR="00CB2712">
        <w:rPr>
          <w:sz w:val="22"/>
          <w:szCs w:val="22"/>
        </w:rPr>
        <w:t>,</w:t>
      </w:r>
      <w:r w:rsidR="008F23DB">
        <w:rPr>
          <w:sz w:val="22"/>
          <w:szCs w:val="22"/>
        </w:rPr>
        <w:t xml:space="preserve"> hvis man</w:t>
      </w:r>
      <w:r w:rsidR="001E0FD5">
        <w:rPr>
          <w:sz w:val="22"/>
          <w:szCs w:val="22"/>
        </w:rPr>
        <w:t xml:space="preserve"> skal</w:t>
      </w:r>
      <w:r w:rsidR="008F23DB">
        <w:rPr>
          <w:sz w:val="22"/>
          <w:szCs w:val="22"/>
        </w:rPr>
        <w:t xml:space="preserve"> tilføje model III til II</w:t>
      </w:r>
      <w:r w:rsidR="001E0FD5">
        <w:rPr>
          <w:sz w:val="22"/>
          <w:szCs w:val="22"/>
        </w:rPr>
        <w:t xml:space="preserve">. </w:t>
      </w:r>
    </w:p>
    <w:p w14:paraId="75E7C3D4" w14:textId="77777777" w:rsidR="001E0FD5" w:rsidRPr="008F23DB" w:rsidRDefault="001E0FD5" w:rsidP="001E0FD5">
      <w:pPr>
        <w:pStyle w:val="Default"/>
        <w:rPr>
          <w:sz w:val="22"/>
          <w:szCs w:val="22"/>
        </w:rPr>
      </w:pPr>
    </w:p>
    <w:p w14:paraId="20E3CD3F" w14:textId="78D4F3AA" w:rsidR="001E0FD5" w:rsidRDefault="001E0FD5" w:rsidP="001E0FD5">
      <w:pPr>
        <w:pStyle w:val="Default"/>
        <w:ind w:left="720"/>
        <w:jc w:val="center"/>
        <w:rPr>
          <w:sz w:val="22"/>
          <w:szCs w:val="22"/>
        </w:rPr>
      </w:pPr>
      <w:r w:rsidRPr="001E0FD5">
        <w:rPr>
          <w:noProof/>
          <w:sz w:val="22"/>
          <w:szCs w:val="22"/>
        </w:rPr>
        <w:drawing>
          <wp:inline distT="0" distB="0" distL="0" distR="0" wp14:anchorId="615D71B1" wp14:editId="7E142257">
            <wp:extent cx="2879873" cy="2680498"/>
            <wp:effectExtent l="0" t="0" r="0" b="5715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43916" cy="2740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F19215" w14:textId="4F9ECD77" w:rsidR="001E0FD5" w:rsidRPr="00BD0F70" w:rsidRDefault="00BD0F70" w:rsidP="00BD0F70">
      <w:pPr>
        <w:pStyle w:val="Billedtekst"/>
        <w:jc w:val="center"/>
      </w:pPr>
      <w:r>
        <w:t xml:space="preserve">Figur </w:t>
      </w:r>
      <w:fldSimple w:instr=" SEQ Figur \* ARABIC ">
        <w:r w:rsidR="00024A65">
          <w:rPr>
            <w:noProof/>
          </w:rPr>
          <w:t>3</w:t>
        </w:r>
      </w:fldSimple>
      <w:r w:rsidR="001E0FD5" w:rsidRPr="00303AC3">
        <w:t xml:space="preserve"> </w:t>
      </w:r>
      <w:r w:rsidR="001E0FD5">
        <w:t xml:space="preserve">Løkke program for </w:t>
      </w:r>
      <w:r w:rsidR="001E0FD5" w:rsidRPr="00303AC3">
        <w:t>model I</w:t>
      </w:r>
      <w:r w:rsidR="001E0FD5">
        <w:t>I</w:t>
      </w:r>
    </w:p>
    <w:p w14:paraId="448E5877" w14:textId="41AA1B42" w:rsidR="001E0FD5" w:rsidRDefault="008F23DB" w:rsidP="001E0FD5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Det er kun </w:t>
      </w:r>
      <w:proofErr w:type="spellStart"/>
      <w:r>
        <w:rPr>
          <w:sz w:val="22"/>
          <w:szCs w:val="22"/>
        </w:rPr>
        <w:t>dE</w:t>
      </w:r>
      <w:proofErr w:type="spellEnd"/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der vil blive ændret</w:t>
      </w:r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og der tilføjes to nye </w:t>
      </w:r>
      <w:r w:rsidR="001E0FD5">
        <w:rPr>
          <w:sz w:val="22"/>
          <w:szCs w:val="22"/>
        </w:rPr>
        <w:t xml:space="preserve">stofkoncentrationer </w:t>
      </w:r>
      <w:proofErr w:type="spellStart"/>
      <w:r>
        <w:rPr>
          <w:sz w:val="22"/>
          <w:szCs w:val="22"/>
        </w:rPr>
        <w:t>dI</w:t>
      </w:r>
      <w:proofErr w:type="spellEnd"/>
      <w:r>
        <w:rPr>
          <w:sz w:val="22"/>
          <w:szCs w:val="22"/>
        </w:rPr>
        <w:t xml:space="preserve"> og </w:t>
      </w:r>
      <w:proofErr w:type="spellStart"/>
      <w:r>
        <w:rPr>
          <w:sz w:val="22"/>
          <w:szCs w:val="22"/>
        </w:rPr>
        <w:t>dEI</w:t>
      </w:r>
      <w:proofErr w:type="spellEnd"/>
      <w:r>
        <w:rPr>
          <w:sz w:val="22"/>
          <w:szCs w:val="22"/>
        </w:rPr>
        <w:t xml:space="preserve">, som man også skal huske at opdatere. </w:t>
      </w:r>
    </w:p>
    <w:p w14:paraId="67A96102" w14:textId="77777777" w:rsidR="001E0FD5" w:rsidRDefault="001E0FD5" w:rsidP="001E0FD5">
      <w:pPr>
        <w:pStyle w:val="Default"/>
        <w:rPr>
          <w:sz w:val="22"/>
          <w:szCs w:val="22"/>
        </w:rPr>
      </w:pPr>
    </w:p>
    <w:p w14:paraId="4C86F294" w14:textId="202BB358" w:rsidR="008F23DB" w:rsidRDefault="008F23DB" w:rsidP="001E0FD5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Lav ændringerne i </w:t>
      </w:r>
      <w:r w:rsidR="001E0FD5">
        <w:rPr>
          <w:sz w:val="22"/>
          <w:szCs w:val="22"/>
        </w:rPr>
        <w:t>Løkke program</w:t>
      </w:r>
      <w:r>
        <w:rPr>
          <w:sz w:val="22"/>
          <w:szCs w:val="22"/>
        </w:rPr>
        <w:t xml:space="preserve"> </w:t>
      </w:r>
      <w:r w:rsidR="001E0FD5">
        <w:rPr>
          <w:sz w:val="22"/>
          <w:szCs w:val="22"/>
        </w:rPr>
        <w:t xml:space="preserve">i </w:t>
      </w:r>
      <w:r w:rsidRPr="00D65F51">
        <w:rPr>
          <w:color w:val="0070C0"/>
          <w:sz w:val="22"/>
          <w:szCs w:val="22"/>
        </w:rPr>
        <w:t>Enzymkinetisk øvelse 1</w:t>
      </w:r>
      <w:r w:rsidR="001E0FD5" w:rsidRPr="00D65F51">
        <w:rPr>
          <w:color w:val="0070C0"/>
          <w:sz w:val="22"/>
          <w:szCs w:val="22"/>
        </w:rPr>
        <w:t xml:space="preserve">.fpr </w:t>
      </w:r>
      <w:r w:rsidR="001E0FD5">
        <w:rPr>
          <w:sz w:val="22"/>
          <w:szCs w:val="22"/>
        </w:rPr>
        <w:t xml:space="preserve">for </w:t>
      </w:r>
      <w:proofErr w:type="spellStart"/>
      <w:r w:rsidR="001E0FD5">
        <w:rPr>
          <w:sz w:val="22"/>
          <w:szCs w:val="22"/>
        </w:rPr>
        <w:t>dE</w:t>
      </w:r>
      <w:proofErr w:type="spellEnd"/>
      <w:r w:rsidR="001E0FD5">
        <w:rPr>
          <w:sz w:val="22"/>
          <w:szCs w:val="22"/>
        </w:rPr>
        <w:t xml:space="preserve"> og tilføj </w:t>
      </w:r>
      <w:proofErr w:type="spellStart"/>
      <w:r w:rsidR="001E0FD5">
        <w:rPr>
          <w:sz w:val="22"/>
          <w:szCs w:val="22"/>
        </w:rPr>
        <w:t>dI</w:t>
      </w:r>
      <w:proofErr w:type="spellEnd"/>
      <w:r w:rsidR="001E0FD5">
        <w:rPr>
          <w:sz w:val="22"/>
          <w:szCs w:val="22"/>
        </w:rPr>
        <w:t xml:space="preserve"> og </w:t>
      </w:r>
      <w:proofErr w:type="spellStart"/>
      <w:r w:rsidR="001E0FD5">
        <w:rPr>
          <w:sz w:val="22"/>
          <w:szCs w:val="22"/>
        </w:rPr>
        <w:t>dEI</w:t>
      </w:r>
      <w:proofErr w:type="spellEnd"/>
      <w:r w:rsidR="001E0FD5">
        <w:rPr>
          <w:sz w:val="22"/>
          <w:szCs w:val="22"/>
        </w:rPr>
        <w:t>. T</w:t>
      </w:r>
      <w:r>
        <w:rPr>
          <w:sz w:val="22"/>
          <w:szCs w:val="22"/>
        </w:rPr>
        <w:t>ilføj nye hastighedskonstanter</w:t>
      </w:r>
      <w:r w:rsidR="001E0FD5">
        <w:rPr>
          <w:sz w:val="22"/>
          <w:szCs w:val="22"/>
        </w:rPr>
        <w:t>,</w:t>
      </w:r>
      <w:r>
        <w:rPr>
          <w:sz w:val="22"/>
          <w:szCs w:val="22"/>
        </w:rPr>
        <w:t xml:space="preserve"> k3 = 0.075 og k_3 = 0</w:t>
      </w:r>
      <w:r w:rsidR="001E0FD5">
        <w:rPr>
          <w:sz w:val="22"/>
          <w:szCs w:val="22"/>
        </w:rPr>
        <w:t>, samt startkoncentrationer af I og EI til tiden 0 i Klar program</w:t>
      </w:r>
      <w:r w:rsidR="00BD0F70">
        <w:rPr>
          <w:sz w:val="22"/>
          <w:szCs w:val="22"/>
        </w:rPr>
        <w:t xml:space="preserve">. </w:t>
      </w:r>
      <w:r w:rsidR="001E0FD5">
        <w:rPr>
          <w:sz w:val="22"/>
          <w:szCs w:val="22"/>
        </w:rPr>
        <w:t xml:space="preserve"> </w:t>
      </w:r>
      <w:r w:rsidR="001E0FD5">
        <w:rPr>
          <w:sz w:val="22"/>
          <w:szCs w:val="22"/>
        </w:rPr>
        <w:tab/>
      </w:r>
    </w:p>
    <w:p w14:paraId="7014F20D" w14:textId="77777777" w:rsidR="00CB2712" w:rsidRDefault="00CB2712" w:rsidP="00CB2712">
      <w:pPr>
        <w:pStyle w:val="Default"/>
        <w:ind w:left="720"/>
        <w:rPr>
          <w:sz w:val="22"/>
          <w:szCs w:val="22"/>
        </w:rPr>
      </w:pPr>
    </w:p>
    <w:p w14:paraId="6E96D834" w14:textId="39E84DC9" w:rsidR="00CB2712" w:rsidRDefault="00CB2712" w:rsidP="006A7122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Indsæt de to nye koncentrationer I og EI under G</w:t>
      </w:r>
      <w:r w:rsidR="001E0FD5">
        <w:rPr>
          <w:sz w:val="22"/>
          <w:szCs w:val="22"/>
        </w:rPr>
        <w:t>rafvariable</w:t>
      </w:r>
      <w:r>
        <w:rPr>
          <w:sz w:val="22"/>
          <w:szCs w:val="22"/>
        </w:rPr>
        <w:t xml:space="preserve"> med passende farver og kør simuleringen (det kan være </w:t>
      </w:r>
      <w:proofErr w:type="spellStart"/>
      <w:r>
        <w:rPr>
          <w:sz w:val="22"/>
          <w:szCs w:val="22"/>
        </w:rPr>
        <w:t>dt</w:t>
      </w:r>
      <w:proofErr w:type="spellEnd"/>
      <w:r>
        <w:rPr>
          <w:sz w:val="22"/>
          <w:szCs w:val="22"/>
        </w:rPr>
        <w:t xml:space="preserve"> skal ændres).  </w:t>
      </w:r>
    </w:p>
    <w:p w14:paraId="2BF129EB" w14:textId="77777777" w:rsidR="008F23DB" w:rsidRDefault="008F23DB" w:rsidP="008F23DB">
      <w:pPr>
        <w:pStyle w:val="Default"/>
        <w:ind w:left="720"/>
        <w:rPr>
          <w:sz w:val="22"/>
          <w:szCs w:val="22"/>
        </w:rPr>
      </w:pPr>
    </w:p>
    <w:p w14:paraId="5DE1ECEB" w14:textId="77777777" w:rsidR="008F23DB" w:rsidRDefault="00303AC3" w:rsidP="00303AC3">
      <w:pPr>
        <w:pStyle w:val="Default"/>
        <w:jc w:val="center"/>
        <w:rPr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78F3EE56" wp14:editId="4CE8CBE3">
            <wp:extent cx="4697403" cy="3038837"/>
            <wp:effectExtent l="0" t="0" r="8255" b="9525"/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68294" cy="3084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4AD753" w14:textId="4ABE10B5" w:rsidR="00303AC3" w:rsidRPr="00303AC3" w:rsidRDefault="00303AC3" w:rsidP="00303AC3">
      <w:pPr>
        <w:pStyle w:val="Billedtekst"/>
        <w:jc w:val="center"/>
      </w:pPr>
      <w:r>
        <w:t xml:space="preserve">Figur </w:t>
      </w:r>
      <w:fldSimple w:instr=" SEQ Figur \* ARABIC ">
        <w:r w:rsidR="00024A65">
          <w:rPr>
            <w:noProof/>
          </w:rPr>
          <w:t>4</w:t>
        </w:r>
      </w:fldSimple>
      <w:r w:rsidRPr="00303AC3">
        <w:t xml:space="preserve"> Simulering af </w:t>
      </w:r>
      <w:r>
        <w:t xml:space="preserve">koncentrationer af E, S, I, ES, EI og P ud fra </w:t>
      </w:r>
      <w:r w:rsidRPr="00303AC3">
        <w:t>model I</w:t>
      </w:r>
      <w:r>
        <w:t>I+III</w:t>
      </w:r>
    </w:p>
    <w:p w14:paraId="117C6184" w14:textId="0B2746E2" w:rsidR="00CB2712" w:rsidRDefault="00CB2712" w:rsidP="00CB271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Til grafen på figur </w:t>
      </w:r>
      <w:r w:rsidR="00D65F51">
        <w:rPr>
          <w:sz w:val="22"/>
          <w:szCs w:val="22"/>
        </w:rPr>
        <w:t>4</w:t>
      </w:r>
      <w:r>
        <w:rPr>
          <w:sz w:val="22"/>
          <w:szCs w:val="22"/>
        </w:rPr>
        <w:t xml:space="preserve"> er der valgt samme farver til koncentrationerne som grafen på figur 1, men den stiplede grønne e</w:t>
      </w:r>
      <w:r w:rsidR="00BD0F70">
        <w:rPr>
          <w:sz w:val="22"/>
          <w:szCs w:val="22"/>
        </w:rPr>
        <w:t>r</w:t>
      </w:r>
      <w:r>
        <w:rPr>
          <w:sz w:val="22"/>
          <w:szCs w:val="22"/>
        </w:rPr>
        <w:t xml:space="preserve"> koncentrationen af inhibitoren I (hvorfor?), mens koncentrationen af EI er den stiplede røde. Farverne er valgt fordi I og S begge vil binde til enzymet, mens de to enzymkomplekser er stiplede.  </w:t>
      </w:r>
    </w:p>
    <w:p w14:paraId="6BB5B907" w14:textId="77777777" w:rsidR="00CB2712" w:rsidRDefault="00CB2712" w:rsidP="00CB2712">
      <w:pPr>
        <w:pStyle w:val="Default"/>
        <w:rPr>
          <w:sz w:val="22"/>
          <w:szCs w:val="22"/>
        </w:rPr>
      </w:pPr>
    </w:p>
    <w:p w14:paraId="35882499" w14:textId="6122CAE6" w:rsidR="00303AC3" w:rsidRDefault="00303AC3" w:rsidP="00CB2712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Sammenlign </w:t>
      </w:r>
      <w:r w:rsidR="00CB2712">
        <w:rPr>
          <w:sz w:val="22"/>
          <w:szCs w:val="22"/>
        </w:rPr>
        <w:t xml:space="preserve">graferne på figur 1 og </w:t>
      </w:r>
      <w:r w:rsidR="00D65F51">
        <w:rPr>
          <w:sz w:val="22"/>
          <w:szCs w:val="22"/>
        </w:rPr>
        <w:t>4</w:t>
      </w:r>
      <w:r w:rsidR="00CB2712">
        <w:rPr>
          <w:sz w:val="22"/>
          <w:szCs w:val="22"/>
        </w:rPr>
        <w:t>. Hvilke koncentration</w:t>
      </w:r>
      <w:r w:rsidR="008F5500">
        <w:rPr>
          <w:sz w:val="22"/>
          <w:szCs w:val="22"/>
        </w:rPr>
        <w:t>sforløb</w:t>
      </w:r>
      <w:r w:rsidR="00CB2712">
        <w:rPr>
          <w:sz w:val="22"/>
          <w:szCs w:val="22"/>
        </w:rPr>
        <w:t xml:space="preserve"> påvirker inhibitoren? </w:t>
      </w:r>
      <w:r w:rsidR="008F5500">
        <w:rPr>
          <w:sz w:val="22"/>
          <w:szCs w:val="22"/>
        </w:rPr>
        <w:t>P</w:t>
      </w:r>
      <w:r w:rsidR="00CB2712">
        <w:rPr>
          <w:sz w:val="22"/>
          <w:szCs w:val="22"/>
        </w:rPr>
        <w:t xml:space="preserve">røv </w:t>
      </w:r>
      <w:r w:rsidR="008F5500">
        <w:rPr>
          <w:sz w:val="22"/>
          <w:szCs w:val="22"/>
        </w:rPr>
        <w:t xml:space="preserve">også </w:t>
      </w:r>
      <w:r w:rsidR="00CB2712">
        <w:rPr>
          <w:sz w:val="22"/>
          <w:szCs w:val="22"/>
        </w:rPr>
        <w:t>at ændre tiden og se</w:t>
      </w:r>
      <w:r w:rsidR="00FF4084">
        <w:rPr>
          <w:sz w:val="22"/>
          <w:szCs w:val="22"/>
        </w:rPr>
        <w:t>,</w:t>
      </w:r>
      <w:r w:rsidR="00CB2712">
        <w:rPr>
          <w:sz w:val="22"/>
          <w:szCs w:val="22"/>
        </w:rPr>
        <w:t xml:space="preserve"> hvad der sker ved </w:t>
      </w:r>
      <w:r w:rsidR="00AB0A36">
        <w:rPr>
          <w:sz w:val="22"/>
          <w:szCs w:val="22"/>
        </w:rPr>
        <w:t>længere</w:t>
      </w:r>
      <w:r w:rsidR="00CB2712">
        <w:rPr>
          <w:sz w:val="22"/>
          <w:szCs w:val="22"/>
        </w:rPr>
        <w:t xml:space="preserve"> tider. </w:t>
      </w:r>
    </w:p>
    <w:p w14:paraId="42F0E084" w14:textId="77777777" w:rsidR="00B975D6" w:rsidRDefault="00B975D6" w:rsidP="00B975D6">
      <w:pPr>
        <w:pStyle w:val="Default"/>
        <w:ind w:left="720"/>
        <w:rPr>
          <w:sz w:val="22"/>
          <w:szCs w:val="22"/>
        </w:rPr>
      </w:pPr>
    </w:p>
    <w:p w14:paraId="2DE2071D" w14:textId="170034BC" w:rsidR="00B975D6" w:rsidRDefault="00B975D6" w:rsidP="00CB2712">
      <w:pPr>
        <w:pStyle w:val="Defaul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Prøv at hæve hastighedskonstanterne k3 og k_3. Kør nu simuleringen igen og se</w:t>
      </w:r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hvordan det påvirker koncentrationerne. </w:t>
      </w:r>
    </w:p>
    <w:p w14:paraId="1BD50A15" w14:textId="56F08C7D" w:rsidR="00193366" w:rsidRDefault="00193366" w:rsidP="0019336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654A6E7A" w14:textId="571DD0B9" w:rsidR="00193366" w:rsidRDefault="00193366" w:rsidP="0019336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Der er lavet en FPro3-fil med en løsning af ovenstående øvelse kaldet </w:t>
      </w:r>
      <w:r w:rsidRPr="00193366">
        <w:rPr>
          <w:color w:val="0070C0"/>
          <w:sz w:val="22"/>
          <w:szCs w:val="22"/>
        </w:rPr>
        <w:t xml:space="preserve">Enzymkinetik øv2 </w:t>
      </w:r>
      <w:proofErr w:type="spellStart"/>
      <w:r w:rsidRPr="00193366">
        <w:rPr>
          <w:color w:val="0070C0"/>
          <w:sz w:val="22"/>
          <w:szCs w:val="22"/>
        </w:rPr>
        <w:t>løst.fpr</w:t>
      </w:r>
      <w:proofErr w:type="spellEnd"/>
      <w:r>
        <w:rPr>
          <w:sz w:val="22"/>
          <w:szCs w:val="22"/>
        </w:rPr>
        <w:t>.</w:t>
      </w:r>
    </w:p>
    <w:p w14:paraId="5337B13C" w14:textId="77777777" w:rsidR="00B975D6" w:rsidRDefault="00B975D6" w:rsidP="00B975D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1A973280" w14:textId="77777777" w:rsidR="00B975D6" w:rsidRDefault="00B975D6" w:rsidP="00B975D6">
      <w:pPr>
        <w:pStyle w:val="Overskrift3"/>
      </w:pPr>
      <w:r>
        <w:t xml:space="preserve">Øvelse 3: Enzymkinetik med irreversibel </w:t>
      </w:r>
      <w:proofErr w:type="spellStart"/>
      <w:r>
        <w:t>kompetitiv</w:t>
      </w:r>
      <w:proofErr w:type="spellEnd"/>
      <w:r>
        <w:t xml:space="preserve"> inhibitor</w:t>
      </w:r>
    </w:p>
    <w:p w14:paraId="35791AF6" w14:textId="22343CFC" w:rsidR="00B975D6" w:rsidRDefault="00B975D6" w:rsidP="00B975D6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Nu skal L</w:t>
      </w:r>
      <w:r w:rsidR="00EA302D">
        <w:rPr>
          <w:sz w:val="22"/>
          <w:szCs w:val="22"/>
        </w:rPr>
        <w:t>økke</w:t>
      </w:r>
      <w:r>
        <w:rPr>
          <w:sz w:val="22"/>
          <w:szCs w:val="22"/>
        </w:rPr>
        <w:t xml:space="preserve"> P</w:t>
      </w:r>
      <w:r w:rsidR="00EA302D">
        <w:rPr>
          <w:sz w:val="22"/>
          <w:szCs w:val="22"/>
        </w:rPr>
        <w:t>rogram</w:t>
      </w:r>
      <w:r>
        <w:rPr>
          <w:sz w:val="22"/>
          <w:szCs w:val="22"/>
        </w:rPr>
        <w:t xml:space="preserve"> ændres til model IV i stedet for model III</w:t>
      </w:r>
      <w:r w:rsidR="00A54316">
        <w:rPr>
          <w:sz w:val="22"/>
          <w:szCs w:val="22"/>
        </w:rPr>
        <w:t>, og det er kun en lille ændring der skal til.</w:t>
      </w:r>
      <w:r>
        <w:rPr>
          <w:sz w:val="22"/>
          <w:szCs w:val="22"/>
        </w:rPr>
        <w:t xml:space="preserve"> </w:t>
      </w:r>
      <w:r w:rsidR="00A54316">
        <w:rPr>
          <w:sz w:val="22"/>
          <w:szCs w:val="22"/>
        </w:rPr>
        <w:t>Man kan også lave en enkelt</w:t>
      </w:r>
      <w:r>
        <w:rPr>
          <w:sz w:val="22"/>
          <w:szCs w:val="22"/>
        </w:rPr>
        <w:t xml:space="preserve"> ændring i K</w:t>
      </w:r>
      <w:r w:rsidR="00A54316">
        <w:rPr>
          <w:sz w:val="22"/>
          <w:szCs w:val="22"/>
        </w:rPr>
        <w:t>lar program, men det er ikke nødvendigt for at få simuleringen til at forløbe</w:t>
      </w:r>
      <w:r>
        <w:rPr>
          <w:sz w:val="22"/>
          <w:szCs w:val="22"/>
        </w:rPr>
        <w:t>.</w:t>
      </w:r>
    </w:p>
    <w:p w14:paraId="020C2DA2" w14:textId="77777777" w:rsidR="00B975D6" w:rsidRDefault="00B975D6" w:rsidP="00B975D6">
      <w:pPr>
        <w:pStyle w:val="Default"/>
        <w:ind w:left="720"/>
        <w:rPr>
          <w:sz w:val="22"/>
          <w:szCs w:val="22"/>
        </w:rPr>
      </w:pPr>
    </w:p>
    <w:p w14:paraId="283F404C" w14:textId="5A2EBA48" w:rsidR="008F5500" w:rsidRDefault="008F5500" w:rsidP="008F550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Det er de samme fem koncentrationer som i øvelse 2, så der skal ikke laves ændringer i </w:t>
      </w:r>
      <w:r w:rsidRPr="00D65F51">
        <w:rPr>
          <w:smallCaps/>
          <w:sz w:val="22"/>
          <w:szCs w:val="22"/>
        </w:rPr>
        <w:t>G</w:t>
      </w:r>
      <w:r w:rsidR="00A54316" w:rsidRPr="00D65F51">
        <w:rPr>
          <w:smallCaps/>
          <w:sz w:val="22"/>
          <w:szCs w:val="22"/>
        </w:rPr>
        <w:t>rafvariable</w:t>
      </w:r>
      <w:r>
        <w:rPr>
          <w:sz w:val="22"/>
          <w:szCs w:val="22"/>
        </w:rPr>
        <w:t xml:space="preserve">. </w:t>
      </w:r>
    </w:p>
    <w:p w14:paraId="1D92700A" w14:textId="77777777" w:rsidR="008F5500" w:rsidRPr="008F5500" w:rsidRDefault="008F5500" w:rsidP="008F5500">
      <w:pPr>
        <w:pStyle w:val="Default"/>
        <w:rPr>
          <w:sz w:val="22"/>
          <w:szCs w:val="22"/>
        </w:rPr>
      </w:pPr>
    </w:p>
    <w:p w14:paraId="15E1049B" w14:textId="1762D1FF" w:rsidR="00B975D6" w:rsidRDefault="00B975D6" w:rsidP="00B975D6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Kør simuleringen og sammenlign med </w:t>
      </w:r>
      <w:r w:rsidR="00A54316">
        <w:rPr>
          <w:sz w:val="22"/>
          <w:szCs w:val="22"/>
        </w:rPr>
        <w:t xml:space="preserve">grafen på figur </w:t>
      </w:r>
      <w:r w:rsidR="00D65F51">
        <w:rPr>
          <w:sz w:val="22"/>
          <w:szCs w:val="22"/>
        </w:rPr>
        <w:t>5</w:t>
      </w:r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som er </w:t>
      </w:r>
      <w:r w:rsidR="00FF4084">
        <w:rPr>
          <w:sz w:val="22"/>
          <w:szCs w:val="22"/>
        </w:rPr>
        <w:t xml:space="preserve">tegnet </w:t>
      </w:r>
      <w:r>
        <w:rPr>
          <w:sz w:val="22"/>
          <w:szCs w:val="22"/>
        </w:rPr>
        <w:t xml:space="preserve">ud fra de samme parametre som grafen på figur </w:t>
      </w:r>
      <w:r w:rsidR="00D65F51">
        <w:rPr>
          <w:sz w:val="22"/>
          <w:szCs w:val="22"/>
        </w:rPr>
        <w:t>4</w:t>
      </w:r>
      <w:r>
        <w:rPr>
          <w:sz w:val="22"/>
          <w:szCs w:val="22"/>
        </w:rPr>
        <w:t xml:space="preserve">. </w:t>
      </w:r>
      <w:r w:rsidR="008F5500">
        <w:rPr>
          <w:sz w:val="22"/>
          <w:szCs w:val="22"/>
        </w:rPr>
        <w:t>Hvilke koncentrationsforløb ændres?</w:t>
      </w:r>
    </w:p>
    <w:p w14:paraId="747A6108" w14:textId="77777777" w:rsidR="00B975D6" w:rsidRDefault="00B975D6" w:rsidP="00B975D6">
      <w:pPr>
        <w:pStyle w:val="Default"/>
        <w:rPr>
          <w:sz w:val="22"/>
          <w:szCs w:val="22"/>
        </w:rPr>
      </w:pPr>
    </w:p>
    <w:p w14:paraId="15E96EFD" w14:textId="77777777" w:rsidR="00B975D6" w:rsidRDefault="008F5500" w:rsidP="00B975D6">
      <w:pPr>
        <w:pStyle w:val="Default"/>
        <w:jc w:val="center"/>
        <w:rPr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6A4289DE" wp14:editId="396E2C9D">
            <wp:extent cx="4916859" cy="3180807"/>
            <wp:effectExtent l="0" t="0" r="0" b="635"/>
            <wp:docPr id="10" name="Bille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77941" cy="3220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395C9" w14:textId="1A5CF5DB" w:rsidR="00B975D6" w:rsidRPr="008F5500" w:rsidRDefault="008F5500" w:rsidP="008F5500">
      <w:pPr>
        <w:pStyle w:val="Billedtekst"/>
        <w:jc w:val="center"/>
      </w:pPr>
      <w:r>
        <w:t xml:space="preserve">Figur </w:t>
      </w:r>
      <w:fldSimple w:instr=" SEQ Figur \* ARABIC ">
        <w:r w:rsidR="00024A65">
          <w:rPr>
            <w:noProof/>
          </w:rPr>
          <w:t>5</w:t>
        </w:r>
      </w:fldSimple>
      <w:r w:rsidR="00B975D6" w:rsidRPr="00303AC3">
        <w:t xml:space="preserve"> Simulering af </w:t>
      </w:r>
      <w:r w:rsidR="00B975D6">
        <w:t xml:space="preserve">koncentrationer af E, S, I, ES, EI og P ud fra </w:t>
      </w:r>
      <w:r w:rsidR="00B975D6" w:rsidRPr="00303AC3">
        <w:t>model I</w:t>
      </w:r>
      <w:r w:rsidR="00B975D6">
        <w:t>I+</w:t>
      </w:r>
      <w:r>
        <w:t>IV</w:t>
      </w:r>
    </w:p>
    <w:p w14:paraId="1CA60A80" w14:textId="77777777" w:rsidR="00CB2712" w:rsidRDefault="00CB2712" w:rsidP="00CB2712">
      <w:pPr>
        <w:pStyle w:val="Default"/>
        <w:rPr>
          <w:sz w:val="22"/>
          <w:szCs w:val="22"/>
        </w:rPr>
      </w:pPr>
    </w:p>
    <w:p w14:paraId="28ED991B" w14:textId="2722E490" w:rsidR="008F5500" w:rsidRDefault="008F5500" w:rsidP="008F5500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Prøv at </w:t>
      </w:r>
      <w:r w:rsidR="000B7E65">
        <w:rPr>
          <w:sz w:val="22"/>
          <w:szCs w:val="22"/>
        </w:rPr>
        <w:t>øge</w:t>
      </w:r>
      <w:r>
        <w:rPr>
          <w:sz w:val="22"/>
          <w:szCs w:val="22"/>
        </w:rPr>
        <w:t xml:space="preserve"> hastighedskonstanten k3. Kør nu simuleringen igen og se</w:t>
      </w:r>
      <w:r w:rsidR="00FF4084">
        <w:rPr>
          <w:sz w:val="22"/>
          <w:szCs w:val="22"/>
        </w:rPr>
        <w:t>,</w:t>
      </w:r>
      <w:r>
        <w:rPr>
          <w:sz w:val="22"/>
          <w:szCs w:val="22"/>
        </w:rPr>
        <w:t xml:space="preserve"> hvordan det påvirker koncentrationerne. </w:t>
      </w:r>
    </w:p>
    <w:p w14:paraId="3E177B06" w14:textId="77777777" w:rsidR="00D730DE" w:rsidRDefault="00D730DE" w:rsidP="00D730DE">
      <w:pPr>
        <w:pStyle w:val="Default"/>
        <w:ind w:left="360"/>
        <w:rPr>
          <w:sz w:val="22"/>
          <w:szCs w:val="22"/>
        </w:rPr>
      </w:pPr>
    </w:p>
    <w:p w14:paraId="5B21139B" w14:textId="78892270" w:rsidR="00193366" w:rsidRDefault="00193366" w:rsidP="0019336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Der er lavet en FPro3-fil med en løsning af ovenstående øvelse kaldet </w:t>
      </w:r>
      <w:r w:rsidRPr="00193366">
        <w:rPr>
          <w:color w:val="0070C0"/>
          <w:sz w:val="22"/>
          <w:szCs w:val="22"/>
        </w:rPr>
        <w:t>Enzymkinetik øv</w:t>
      </w:r>
      <w:r>
        <w:rPr>
          <w:color w:val="0070C0"/>
          <w:sz w:val="22"/>
          <w:szCs w:val="22"/>
        </w:rPr>
        <w:t>3</w:t>
      </w:r>
      <w:r w:rsidRPr="00193366">
        <w:rPr>
          <w:color w:val="0070C0"/>
          <w:sz w:val="22"/>
          <w:szCs w:val="22"/>
        </w:rPr>
        <w:t xml:space="preserve"> </w:t>
      </w:r>
      <w:proofErr w:type="spellStart"/>
      <w:r w:rsidRPr="00193366">
        <w:rPr>
          <w:color w:val="0070C0"/>
          <w:sz w:val="22"/>
          <w:szCs w:val="22"/>
        </w:rPr>
        <w:t>løst.fpr</w:t>
      </w:r>
      <w:proofErr w:type="spellEnd"/>
      <w:r>
        <w:rPr>
          <w:sz w:val="22"/>
          <w:szCs w:val="22"/>
        </w:rPr>
        <w:t>.</w:t>
      </w:r>
    </w:p>
    <w:p w14:paraId="25D76355" w14:textId="77777777" w:rsidR="00D730DE" w:rsidRDefault="00D730DE" w:rsidP="00193366">
      <w:pPr>
        <w:pStyle w:val="Default"/>
        <w:rPr>
          <w:sz w:val="22"/>
          <w:szCs w:val="22"/>
        </w:rPr>
      </w:pPr>
    </w:p>
    <w:p w14:paraId="530A78AA" w14:textId="01446531" w:rsidR="00D730DE" w:rsidRDefault="00D20AD3" w:rsidP="00473892">
      <w:pPr>
        <w:pStyle w:val="Overskrift2"/>
      </w:pPr>
      <w:r>
        <w:t>Øvelse</w:t>
      </w:r>
      <w:r w:rsidR="00AB0A36">
        <w:t xml:space="preserve"> </w:t>
      </w:r>
      <w:r>
        <w:t xml:space="preserve">4: </w:t>
      </w:r>
      <w:r w:rsidR="00445941">
        <w:t>Simulering af et</w:t>
      </w:r>
      <w:r w:rsidR="00473892">
        <w:t xml:space="preserve"> rigtig</w:t>
      </w:r>
      <w:r w:rsidR="00445941">
        <w:t>t</w:t>
      </w:r>
      <w:r w:rsidR="00473892">
        <w:t xml:space="preserve"> enzym-substrat system</w:t>
      </w:r>
    </w:p>
    <w:p w14:paraId="53C3E1DB" w14:textId="37EAB83B" w:rsidR="00473892" w:rsidRDefault="00473892" w:rsidP="00473892">
      <w:pPr>
        <w:rPr>
          <w:rFonts w:ascii="Century Schoolbook" w:hAnsi="Century Schoolbook"/>
        </w:rPr>
      </w:pPr>
      <w:r w:rsidRPr="00473892">
        <w:rPr>
          <w:rFonts w:ascii="Century Schoolbook" w:hAnsi="Century Schoolbook"/>
        </w:rPr>
        <w:t>I de foregående øvelser er der ikke anvendt enheder på koncentrationer, hastighedskonstanter og tider, så indtil videre kan øvelserne kun anvendes til at vise</w:t>
      </w:r>
      <w:r w:rsidR="00FF4084">
        <w:rPr>
          <w:rFonts w:ascii="Century Schoolbook" w:hAnsi="Century Schoolbook"/>
        </w:rPr>
        <w:t>,</w:t>
      </w:r>
      <w:r w:rsidRPr="00473892">
        <w:rPr>
          <w:rFonts w:ascii="Century Schoolbook" w:hAnsi="Century Schoolbook"/>
        </w:rPr>
        <w:t xml:space="preserve"> hvordan udviklingen af koncentrationerne ændres med tiden</w:t>
      </w:r>
      <w:r w:rsidR="00FF4084">
        <w:rPr>
          <w:rFonts w:ascii="Century Schoolbook" w:hAnsi="Century Schoolbook"/>
        </w:rPr>
        <w:t>,</w:t>
      </w:r>
      <w:r w:rsidRPr="00473892">
        <w:rPr>
          <w:rFonts w:ascii="Century Schoolbook" w:hAnsi="Century Schoolbook"/>
        </w:rPr>
        <w:t xml:space="preserve"> og hvordan en inhibitor påvirker koncentrationsforløb samt forskydning af tidspunkter for minimum af enzymkoncentrationen og maksimum af enzym-substrat-kompleks.</w:t>
      </w:r>
    </w:p>
    <w:p w14:paraId="1CBC6F12" w14:textId="52792259" w:rsidR="00473892" w:rsidRDefault="00473892" w:rsidP="00473892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Nu </w:t>
      </w:r>
      <w:r w:rsidR="00AB0A36">
        <w:rPr>
          <w:rFonts w:ascii="Century Schoolbook" w:hAnsi="Century Schoolbook"/>
        </w:rPr>
        <w:t xml:space="preserve">er det tid </w:t>
      </w:r>
      <w:r>
        <w:rPr>
          <w:rFonts w:ascii="Century Schoolbook" w:hAnsi="Century Schoolbook"/>
        </w:rPr>
        <w:t xml:space="preserve">til </w:t>
      </w:r>
      <w:r w:rsidR="00AB0A36">
        <w:rPr>
          <w:rFonts w:ascii="Century Schoolbook" w:hAnsi="Century Schoolbook"/>
        </w:rPr>
        <w:t>at</w:t>
      </w:r>
      <w:r>
        <w:rPr>
          <w:rFonts w:ascii="Century Schoolbook" w:hAnsi="Century Schoolbook"/>
        </w:rPr>
        <w:t xml:space="preserve"> undersøge et rigtigt enzym-substrat system</w:t>
      </w:r>
      <w:r w:rsidR="00D20AD3">
        <w:rPr>
          <w:rFonts w:ascii="Century Schoolbook" w:hAnsi="Century Schoolbook"/>
        </w:rPr>
        <w:t>, men det kræver</w:t>
      </w:r>
      <w:r w:rsidR="00FF4084">
        <w:rPr>
          <w:rFonts w:ascii="Century Schoolbook" w:hAnsi="Century Schoolbook"/>
        </w:rPr>
        <w:t>,</w:t>
      </w:r>
      <w:r w:rsidR="00D20AD3">
        <w:rPr>
          <w:rFonts w:ascii="Century Schoolbook" w:hAnsi="Century Schoolbook"/>
        </w:rPr>
        <w:t xml:space="preserve"> at får fat I nogle hastighedskonstanter og fornuftige startkoncentrationer dvs.</w:t>
      </w:r>
      <w:r w:rsidR="00AB0A36">
        <w:rPr>
          <w:rFonts w:ascii="Century Schoolbook" w:hAnsi="Century Schoolbook"/>
        </w:rPr>
        <w:t xml:space="preserve"> finde følgende størrelser</w:t>
      </w:r>
    </w:p>
    <w:p w14:paraId="03FDB738" w14:textId="77777777" w:rsidR="00473892" w:rsidRPr="00D57470" w:rsidRDefault="00F84083" w:rsidP="00473892">
      <w:pPr>
        <w:rPr>
          <w:rFonts w:ascii="Century Schoolbook" w:eastAsiaTheme="minorEastAsia" w:hAnsi="Century Schoolbook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k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=</m:t>
          </m:r>
        </m:oMath>
      </m:oMathPara>
    </w:p>
    <w:p w14:paraId="376AA33B" w14:textId="77777777" w:rsidR="00D57470" w:rsidRPr="00D57470" w:rsidRDefault="00F84083" w:rsidP="00D57470">
      <w:pPr>
        <w:rPr>
          <w:rFonts w:ascii="Century Schoolbook" w:eastAsiaTheme="minorEastAsia" w:hAnsi="Century Schoolbook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k</m:t>
              </m:r>
            </m:e>
            <m:sub>
              <m:r>
                <w:rPr>
                  <w:rFonts w:ascii="Cambria Math" w:hAnsi="Cambria Math"/>
                </w:rPr>
                <m:t>-1</m:t>
              </m:r>
            </m:sub>
          </m:sSub>
          <m:r>
            <w:rPr>
              <w:rFonts w:ascii="Cambria Math" w:hAnsi="Cambria Math"/>
            </w:rPr>
            <m:t>=</m:t>
          </m:r>
        </m:oMath>
      </m:oMathPara>
    </w:p>
    <w:p w14:paraId="1104D7A4" w14:textId="77777777" w:rsidR="00D57470" w:rsidRPr="00D57470" w:rsidRDefault="00F84083" w:rsidP="00D57470">
      <w:pPr>
        <w:rPr>
          <w:rFonts w:ascii="Century Schoolbook" w:eastAsiaTheme="minorEastAsia" w:hAnsi="Century Schoolbook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k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hAnsi="Cambria Math"/>
            </w:rPr>
            <m:t>=</m:t>
          </m:r>
        </m:oMath>
      </m:oMathPara>
    </w:p>
    <w:p w14:paraId="01D173D1" w14:textId="77777777" w:rsidR="00D57470" w:rsidRPr="00D57470" w:rsidRDefault="00F84083" w:rsidP="00D57470">
      <w:pPr>
        <w:rPr>
          <w:rFonts w:ascii="Century Schoolbook" w:eastAsiaTheme="minorEastAsia" w:hAnsi="Century Schoolbook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[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E</m:t>
              </m:r>
              <m:r>
                <w:rPr>
                  <w:rFonts w:ascii="Cambria Math" w:hAnsi="Cambria Math"/>
                </w:rPr>
                <m:t>]</m:t>
              </m:r>
            </m:e>
            <m:sub>
              <m:r>
                <w:rPr>
                  <w:rFonts w:ascii="Cambria Math" w:hAnsi="Cambria Math"/>
                </w:rPr>
                <m:t>0</m:t>
              </m:r>
            </m:sub>
          </m:sSub>
          <m:r>
            <w:rPr>
              <w:rFonts w:ascii="Cambria Math" w:hAnsi="Cambria Math"/>
            </w:rPr>
            <m:t>=</m:t>
          </m:r>
        </m:oMath>
      </m:oMathPara>
    </w:p>
    <w:p w14:paraId="5B54C61B" w14:textId="77777777" w:rsidR="00D57470" w:rsidRPr="00D57470" w:rsidRDefault="00F84083" w:rsidP="00D57470">
      <w:pPr>
        <w:rPr>
          <w:rFonts w:ascii="Century Schoolbook" w:eastAsiaTheme="minorEastAsia" w:hAnsi="Century Schoolbook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[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S</m:t>
              </m:r>
              <m:r>
                <w:rPr>
                  <w:rFonts w:ascii="Cambria Math" w:hAnsi="Cambria Math"/>
                </w:rPr>
                <m:t>]</m:t>
              </m:r>
            </m:e>
            <m:sub>
              <m:r>
                <w:rPr>
                  <w:rFonts w:ascii="Cambria Math" w:hAnsi="Cambria Math"/>
                </w:rPr>
                <m:t>0</m:t>
              </m:r>
            </m:sub>
          </m:sSub>
          <m:r>
            <w:rPr>
              <w:rFonts w:ascii="Cambria Math" w:hAnsi="Cambria Math"/>
            </w:rPr>
            <m:t>=</m:t>
          </m:r>
        </m:oMath>
      </m:oMathPara>
    </w:p>
    <w:p w14:paraId="7B0F6CEE" w14:textId="13680C77" w:rsidR="00CD10BE" w:rsidRPr="002178DB" w:rsidRDefault="00D20AD3" w:rsidP="00473892">
      <w:pPr>
        <w:rPr>
          <w:rFonts w:ascii="Century Schoolbook" w:eastAsiaTheme="minorEastAsia" w:hAnsi="Century Schoolbook"/>
        </w:rPr>
      </w:pPr>
      <w:r>
        <w:rPr>
          <w:rFonts w:ascii="Century Schoolbook" w:eastAsiaTheme="minorEastAsia" w:hAnsi="Century Schoolbook"/>
        </w:rPr>
        <w:t>Overvej om grafen kommer til at ligne en af de tidligere</w:t>
      </w:r>
      <w:r w:rsidR="00FF4084">
        <w:rPr>
          <w:rFonts w:ascii="Century Schoolbook" w:eastAsiaTheme="minorEastAsia" w:hAnsi="Century Schoolbook"/>
        </w:rPr>
        <w:t>,</w:t>
      </w:r>
      <w:r>
        <w:rPr>
          <w:rFonts w:ascii="Century Schoolbook" w:eastAsiaTheme="minorEastAsia" w:hAnsi="Century Schoolbook"/>
        </w:rPr>
        <w:t xml:space="preserve"> eller </w:t>
      </w:r>
      <w:r w:rsidR="00FF4084">
        <w:rPr>
          <w:rFonts w:ascii="Century Schoolbook" w:eastAsiaTheme="minorEastAsia" w:hAnsi="Century Schoolbook"/>
        </w:rPr>
        <w:t xml:space="preserve">om </w:t>
      </w:r>
      <w:r>
        <w:rPr>
          <w:rFonts w:ascii="Century Schoolbook" w:eastAsiaTheme="minorEastAsia" w:hAnsi="Century Schoolbook"/>
        </w:rPr>
        <w:t>størrelserne af hastighedskonstanterne gør</w:t>
      </w:r>
      <w:r w:rsidR="00FF4084">
        <w:rPr>
          <w:rFonts w:ascii="Century Schoolbook" w:eastAsiaTheme="minorEastAsia" w:hAnsi="Century Schoolbook"/>
        </w:rPr>
        <w:t>,</w:t>
      </w:r>
      <w:r>
        <w:rPr>
          <w:rFonts w:ascii="Century Schoolbook" w:eastAsiaTheme="minorEastAsia" w:hAnsi="Century Schoolbook"/>
        </w:rPr>
        <w:t xml:space="preserve"> at udviklingen i koncentrationer kun ændres forholdsvis lidt. </w:t>
      </w:r>
    </w:p>
    <w:sectPr w:rsidR="00CD10BE" w:rsidRPr="002178D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Hans Christian Westtoft" w:date="2023-04-23T10:48:00Z" w:initials="HCW">
    <w:p w14:paraId="6133ABB1" w14:textId="2A83F3BA" w:rsidR="00F84083" w:rsidRDefault="00F84083">
      <w:pPr>
        <w:pStyle w:val="Kommentartekst"/>
      </w:pPr>
      <w:r>
        <w:rPr>
          <w:rStyle w:val="Kommentarhenvisning"/>
        </w:rPr>
        <w:annotationRef/>
      </w:r>
      <w:r>
        <w:t>Foreslået af KB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6133ABB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E43D76" w16cex:dateUtc="2022-10-02T14:4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133ABB1" w16cid:durableId="27EF8B9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137BF"/>
    <w:multiLevelType w:val="hybridMultilevel"/>
    <w:tmpl w:val="8C74D43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E617A"/>
    <w:multiLevelType w:val="hybridMultilevel"/>
    <w:tmpl w:val="C1902AC0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FD091F"/>
    <w:multiLevelType w:val="hybridMultilevel"/>
    <w:tmpl w:val="1BB41464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F1CF8"/>
    <w:multiLevelType w:val="hybridMultilevel"/>
    <w:tmpl w:val="BED47B7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892D57"/>
    <w:multiLevelType w:val="hybridMultilevel"/>
    <w:tmpl w:val="D38E97E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C69E63"/>
    <w:multiLevelType w:val="hybridMultilevel"/>
    <w:tmpl w:val="6FCADD7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6BFF5784"/>
    <w:multiLevelType w:val="hybridMultilevel"/>
    <w:tmpl w:val="53D0D68A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Hans Christian Westtoft">
    <w15:presenceInfo w15:providerId="AD" w15:userId="S-1-5-21-3530712728-3846560858-3928119011-2594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E10"/>
    <w:rsid w:val="00024A65"/>
    <w:rsid w:val="000B7E65"/>
    <w:rsid w:val="00193366"/>
    <w:rsid w:val="001E0FD5"/>
    <w:rsid w:val="001F63F4"/>
    <w:rsid w:val="002178DB"/>
    <w:rsid w:val="00282BDE"/>
    <w:rsid w:val="002A01BE"/>
    <w:rsid w:val="002C200E"/>
    <w:rsid w:val="00303110"/>
    <w:rsid w:val="00303AC3"/>
    <w:rsid w:val="00445941"/>
    <w:rsid w:val="00473892"/>
    <w:rsid w:val="005829CC"/>
    <w:rsid w:val="0059761F"/>
    <w:rsid w:val="005C53AB"/>
    <w:rsid w:val="00677F62"/>
    <w:rsid w:val="006A7122"/>
    <w:rsid w:val="007C7D43"/>
    <w:rsid w:val="008743E0"/>
    <w:rsid w:val="008C4097"/>
    <w:rsid w:val="008E7332"/>
    <w:rsid w:val="008F23DB"/>
    <w:rsid w:val="008F5500"/>
    <w:rsid w:val="00A41B3F"/>
    <w:rsid w:val="00A54316"/>
    <w:rsid w:val="00A74958"/>
    <w:rsid w:val="00AB0A36"/>
    <w:rsid w:val="00B947FE"/>
    <w:rsid w:val="00B975D6"/>
    <w:rsid w:val="00BC0BF3"/>
    <w:rsid w:val="00BD0F70"/>
    <w:rsid w:val="00C27004"/>
    <w:rsid w:val="00CB2712"/>
    <w:rsid w:val="00CB7990"/>
    <w:rsid w:val="00CD10BE"/>
    <w:rsid w:val="00D026A8"/>
    <w:rsid w:val="00D20AD3"/>
    <w:rsid w:val="00D57470"/>
    <w:rsid w:val="00D65F51"/>
    <w:rsid w:val="00D730DE"/>
    <w:rsid w:val="00EA302D"/>
    <w:rsid w:val="00F1424B"/>
    <w:rsid w:val="00F248B3"/>
    <w:rsid w:val="00F34E10"/>
    <w:rsid w:val="00F5092D"/>
    <w:rsid w:val="00F84083"/>
    <w:rsid w:val="00FF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855DC"/>
  <w15:chartTrackingRefBased/>
  <w15:docId w15:val="{142DCE9E-E2B9-44F7-8C34-AD7112E8E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82B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975D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F34E1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F34E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Default">
    <w:name w:val="Default"/>
    <w:rsid w:val="00F34E10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F34E10"/>
    <w:pPr>
      <w:spacing w:line="181" w:lineRule="atLeast"/>
    </w:pPr>
    <w:rPr>
      <w:rFonts w:cstheme="minorBidi"/>
      <w:color w:val="auto"/>
    </w:rPr>
  </w:style>
  <w:style w:type="character" w:styleId="Pladsholdertekst">
    <w:name w:val="Placeholder Text"/>
    <w:basedOn w:val="Standardskrifttypeiafsnit"/>
    <w:uiPriority w:val="99"/>
    <w:semiHidden/>
    <w:rsid w:val="00B947FE"/>
    <w:rPr>
      <w:color w:val="808080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282BD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fsnit">
    <w:name w:val="List Paragraph"/>
    <w:basedOn w:val="Normal"/>
    <w:uiPriority w:val="34"/>
    <w:qFormat/>
    <w:rsid w:val="00BC0BF3"/>
    <w:pPr>
      <w:ind w:left="720"/>
      <w:contextualSpacing/>
    </w:pPr>
  </w:style>
  <w:style w:type="paragraph" w:styleId="Billedtekst">
    <w:name w:val="caption"/>
    <w:basedOn w:val="Normal"/>
    <w:next w:val="Normal"/>
    <w:uiPriority w:val="35"/>
    <w:unhideWhenUsed/>
    <w:qFormat/>
    <w:rsid w:val="00303AC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B975D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Korrektur">
    <w:name w:val="Revision"/>
    <w:hidden/>
    <w:uiPriority w:val="99"/>
    <w:semiHidden/>
    <w:rsid w:val="00FF4084"/>
    <w:pPr>
      <w:spacing w:after="0" w:line="240" w:lineRule="auto"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FF4084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FF4084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FF4084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FF4084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FF4084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B0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B0A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microsoft.com/office/2011/relationships/commentsExtended" Target="commentsExtended.xml"/><Relationship Id="rId12" Type="http://schemas.openxmlformats.org/officeDocument/2006/relationships/image" Target="media/image4.png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omments" Target="comment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984E1-3854-4286-98EC-B25392362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5</Pages>
  <Words>1101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Hans Christian Westtoft</cp:lastModifiedBy>
  <cp:revision>10</cp:revision>
  <cp:lastPrinted>2023-03-29T09:15:00Z</cp:lastPrinted>
  <dcterms:created xsi:type="dcterms:W3CDTF">2022-10-11T14:56:00Z</dcterms:created>
  <dcterms:modified xsi:type="dcterms:W3CDTF">2023-04-23T08:57:00Z</dcterms:modified>
</cp:coreProperties>
</file>